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44" w:rsidRPr="00123644" w:rsidRDefault="00123644" w:rsidP="00123644">
      <w:pPr>
        <w:shd w:val="clear" w:color="auto" w:fill="FFFFFF"/>
        <w:spacing w:before="375" w:after="375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i/>
          <w:caps/>
          <w:color w:val="222222"/>
          <w:kern w:val="36"/>
          <w:sz w:val="42"/>
          <w:szCs w:val="42"/>
          <w:lang w:eastAsia="ru-RU"/>
        </w:rPr>
      </w:pPr>
      <w:r w:rsidRPr="00123644">
        <w:rPr>
          <w:rFonts w:ascii="Times New Roman" w:eastAsia="Times New Roman" w:hAnsi="Times New Roman" w:cs="Times New Roman"/>
          <w:bCs/>
          <w:i/>
          <w:caps/>
          <w:color w:val="222222"/>
          <w:kern w:val="36"/>
          <w:sz w:val="42"/>
          <w:szCs w:val="42"/>
          <w:lang w:eastAsia="ru-RU"/>
        </w:rPr>
        <w:t>НАСТОЛЬНЫЕ КУКОЛЬНЫЕ ТЕАТРЫ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Этимология словосочетания </w:t>
      </w:r>
      <w:r w:rsidRPr="001236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«настольный театр»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 легко угадывается и исходит от места действия – место театрального действия в отличие, на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пример, от стенда в театре на фланелеграфе, театре теней, театре «Живые картинки». 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История развития настольного театра не менее богатая, чем любого другого театра, но в специальной литературе о театрах мы вряд ли сможем с ней по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знакомиться, как, например, с историей театра теней, марионеток, Петрушек. Не узнаем мы и о точном вре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мени возникновения настольного театра, но не оши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бемся, если скажем, что он очень древний и возник даже раньше, чем появился сам стол в современном его виде. Возник он и жил в каждой семье, у каждого народа, во всех странах.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И каждый ребенок, взяв в руки игрушку и имея рядом опору –  будь то лавка, пенек пли что угодно другое, захочет «ожи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вить» куклу, начав ее передвигать по опоре, коммен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тировать ее действия. А это значит, что ребенок уже сделал первые шаги на пути к игре, в том числе и к театру — театру на столе, к настольному театру.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Настольный театр и его куклы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 в числе еще несколь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ких театров (театр картинок на фланелеграфе, театр «Живые картинки») получил свою постоянную прописку в детских дошкольных учреждениях в отличие от теат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ров, которые существуют еще и в профессиональном искусстве и которыми занимаются отдельно, не сме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шивая с другими видами деятельности (театр теней, марионеток и др.).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Возникновение и существование настольного театра, а также его широкое применение в работе с детьми дошкольного возраста очень естественное, так как исходит из основной деятельности детей – игровой, а все театральное действие построено по тому же принципу, что и любая детская игра: кукол двигают и говорят за них люди, создавая при этом впечатление, что это делают сами куклы. Поэтому, хотя театр и на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зывается настольным, понятно, что главное в нем все-таки не стол, ведь вместо него может быть использова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на любая другая опора (перевернутая коробка, скамей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ка и т.д.), главное в этом театре –  куклы: куклы-игрушки и куклы-картинки. Куклы эти имеют про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стое устройство, а иногда не имеют никакого специально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го устройства – это могут быть обычные игрушки, с которыми ребенок играет и данный момент.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Чаще все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го используют фабричные игрушки, но в настольном театре очень хорошо использовать игрушки, сделанные своими руками. Изготавливая игрушки, дети сами опре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деляют их образы, создают героев к определенным сказ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кам, другим произведениям.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При изготовлении, как и при подборе готовых игру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шек, соблюдаем принцип соразмерности. Для настольно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го театра необходимы игрушки не очень большого раз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мера, около 30 см высотой пли ниже, учитывая соотно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шение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игрушек по размеру по отношению друг к другу, а также по отношению к игровому пространству. Игруш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ки для одного спектакля чаще всего подбираются так, чтобы они были изготовлены из материала одной фак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туры (ткань, поролон, картон, природный материал).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Для театрализованной игры с довольно объемным пространством действия, каковым является стол, а не стенд, например, не представляет проблем использо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вание театральных кукол самого разного объема. Если исходить из общепринятой характеристики, то в на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стольном театре представлены куклы всех объемов.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3644">
        <w:rPr>
          <w:rFonts w:ascii="Times New Roman" w:hAnsi="Times New Roman" w:cs="Times New Roman"/>
          <w:sz w:val="28"/>
          <w:szCs w:val="28"/>
          <w:lang w:eastAsia="ru-RU"/>
        </w:rPr>
        <w:t>1. Плоские –  их основой служат картон, фанера, пластмасса, которые окрашиваются, тонируются, окле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иваются.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3644">
        <w:rPr>
          <w:rFonts w:ascii="Times New Roman" w:hAnsi="Times New Roman" w:cs="Times New Roman"/>
          <w:sz w:val="28"/>
          <w:szCs w:val="28"/>
          <w:lang w:eastAsia="ru-RU"/>
        </w:rPr>
        <w:t>2. Полуобъемные – состоят из плоской основы, па которую приклеивается мягкая прокладка, а сверху бумага, ткань, готовая картинка и т.д.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3644">
        <w:rPr>
          <w:rFonts w:ascii="Times New Roman" w:hAnsi="Times New Roman" w:cs="Times New Roman"/>
          <w:sz w:val="28"/>
          <w:szCs w:val="28"/>
          <w:lang w:eastAsia="ru-RU"/>
        </w:rPr>
        <w:t>3. Объемные – обычные игрушки (деревянные, пластмассовые, тканевые   — особенно мягкие и др.), игрушки из природного материала; объемные подел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ки из бумаги, поролона и др.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3644">
        <w:rPr>
          <w:rFonts w:ascii="Times New Roman" w:hAnsi="Times New Roman" w:cs="Times New Roman"/>
          <w:sz w:val="28"/>
          <w:szCs w:val="28"/>
          <w:lang w:eastAsia="ru-RU"/>
        </w:rPr>
        <w:t>Фигурки всех объемов могут быть целостными, а также состоять из основной и дополнительных час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тей: плоскостная фигурка с движущимися конечнос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тями, мягкая игрушка, сшитая из отдельных частей, -туловище, голова, руки, ноги (у животных –  лапы).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Передвигаются </w:t>
      </w:r>
      <w:r w:rsidRPr="001236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фигурки в настольном театре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 по-разному: с помощью только рук кукловода, с помо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щью проволочки, магнита. Кукла изначально может иметь устойчивую опору пли в качестве опоры мо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жет служить подставка. В некоторых случаях можно обойтись без подставки, согнув лист картона с изоб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ражением фигурки пополам под углом примерно в 60°. Если изображение на фигурке-картинке с одной стороны, то такие односторонние плоские фигурки передвигаются без поворота в одном направлении. Более совершенные двухсторонние, а также объем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ные фигурки передвигаются в любом направлении, поворачиваются обеими сторонами.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Управление </w:t>
      </w:r>
      <w:r w:rsidRPr="001236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куклами в настольном театре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 имеет свои особенности, и о них мы поговорим отдельно, а здесь скажем о том, что куклы в настольном театре чаще всего являются открыто управляемыми, т.е. кук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ловод и его руки не спрятаны от зрителя, при этом кукловод oрганизует свое управление куклами так, что основное внимание зрителя концентрируется на главном –  на куклах. Управление куклами может стать менее заметным (пли почти незаметным), если спектакль настольного театра будет оформлен с при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менением невысокого барьера (для театра картинок на высоких подставках), сценического ящика (для фигурок, управляемых с помощью проволочки, при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крепленной к фигурке сверху или сзади).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Использование настольного театра в дошкольных учреждениях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, а также в семье универсально –  от мини-театрализованной игры одного ребенка до спе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циального подготовленного спектакля с участием артистов и зрителей. Настольный театр может быть использован в творческих играх детей и в обучаю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щих играх на занятиях.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Средствами настольного кукольного театра легко исполнить инсценировки потешек, стихов, песенок, что поможет детям понять их содержание, сделает его образным. Дети могут быть вовлечены в игру, сопро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вождая действия хоровым или индивидуальным дек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ламированием, пением под аккомпанемент или без него. Возможно и обратное — взрослый читает, а дети изображают с помощью кукол. Наряду с произнесе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нием слов героев может идти комментарий их дей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ствий, внешнего вида, что также усилит впечатление, облегчит восприятие.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 подготовке спектаклей для детей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 следует отбирать про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изведения с простым, ясным и забавным сюжетом, знакомыми персонажами, благополучным концом. Лучшие спектакли для детей дошкольного возраста, и особенно младшего, где этот театр наиболее исполь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зуемый, — по мотивам народных сказок «Репка», «Теремок», «Заяц, Лиса и Петух» и др.</w:t>
      </w:r>
    </w:p>
    <w:p w:rsidR="00123644" w:rsidRPr="00123644" w:rsidRDefault="00123644" w:rsidP="0012364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t>При создании спектакля следует избегать исполь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зования произведений с большими текстами,   много слов не всегда оправданный способ инсценировки произведения. Следует помнить, что малышей боль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ше увлекает действие. Длинные фразы могут быть заменены словосочетаниями, отдельными звуками. Больший акцент на действия, их совершенство, разно</w:t>
      </w:r>
      <w:r w:rsidRPr="00123644">
        <w:rPr>
          <w:rFonts w:ascii="Times New Roman" w:hAnsi="Times New Roman" w:cs="Times New Roman"/>
          <w:sz w:val="28"/>
          <w:szCs w:val="28"/>
          <w:lang w:eastAsia="ru-RU"/>
        </w:rPr>
        <w:softHyphen/>
        <w:t>образие!</w:t>
      </w:r>
    </w:p>
    <w:p w:rsidR="004A1CC7" w:rsidRPr="00123644" w:rsidRDefault="004A1CC7" w:rsidP="0012364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4A1CC7" w:rsidRPr="00123644" w:rsidSect="004A1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23644"/>
    <w:rsid w:val="00123644"/>
    <w:rsid w:val="004A1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CC7"/>
  </w:style>
  <w:style w:type="paragraph" w:styleId="1">
    <w:name w:val="heading 1"/>
    <w:basedOn w:val="a"/>
    <w:link w:val="10"/>
    <w:uiPriority w:val="9"/>
    <w:qFormat/>
    <w:rsid w:val="001236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6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23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3644"/>
  </w:style>
  <w:style w:type="character" w:customStyle="1" w:styleId="ec-stars-rating-value">
    <w:name w:val="ec-stars-rating-value"/>
    <w:basedOn w:val="a0"/>
    <w:rsid w:val="00123644"/>
  </w:style>
  <w:style w:type="character" w:customStyle="1" w:styleId="ec-stars-rating-count">
    <w:name w:val="ec-stars-rating-count"/>
    <w:basedOn w:val="a0"/>
    <w:rsid w:val="00123644"/>
  </w:style>
  <w:style w:type="paragraph" w:styleId="a4">
    <w:name w:val="Normal (Web)"/>
    <w:basedOn w:val="a"/>
    <w:uiPriority w:val="99"/>
    <w:semiHidden/>
    <w:unhideWhenUsed/>
    <w:rsid w:val="0012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23644"/>
    <w:rPr>
      <w:b/>
      <w:bCs/>
    </w:rPr>
  </w:style>
  <w:style w:type="paragraph" w:styleId="a6">
    <w:name w:val="No Spacing"/>
    <w:uiPriority w:val="1"/>
    <w:qFormat/>
    <w:rsid w:val="001236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8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90793">
          <w:marLeft w:val="0"/>
          <w:marRight w:val="11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9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34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98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9236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92273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997</Words>
  <Characters>5687</Characters>
  <Application>Microsoft Office Word</Application>
  <DocSecurity>0</DocSecurity>
  <Lines>47</Lines>
  <Paragraphs>13</Paragraphs>
  <ScaleCrop>false</ScaleCrop>
  <Company/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2016-11-09T11:18:00Z</dcterms:created>
  <dcterms:modified xsi:type="dcterms:W3CDTF">2016-11-09T11:20:00Z</dcterms:modified>
</cp:coreProperties>
</file>