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8DB" w:rsidRPr="00B5250C" w:rsidRDefault="00EB68DB" w:rsidP="00EB68DB">
      <w:pPr>
        <w:spacing w:before="100" w:beforeAutospacing="1" w:after="100" w:afterAutospacing="1" w:line="216" w:lineRule="atLeast"/>
        <w:jc w:val="center"/>
        <w:rPr>
          <w:rFonts w:eastAsia="Times New Roman" w:cs="Tahoma"/>
          <w:sz w:val="40"/>
          <w:szCs w:val="40"/>
        </w:rPr>
      </w:pPr>
      <w:r w:rsidRPr="00B5250C">
        <w:rPr>
          <w:rFonts w:eastAsia="Times New Roman" w:cs="Tahoma"/>
          <w:b/>
          <w:bCs/>
          <w:i/>
          <w:iCs/>
          <w:sz w:val="40"/>
          <w:szCs w:val="40"/>
        </w:rPr>
        <w:t>Памятка</w:t>
      </w:r>
      <w:r w:rsidRPr="00EB68DB">
        <w:rPr>
          <w:rFonts w:eastAsia="Times New Roman" w:cs="Tahoma"/>
          <w:b/>
          <w:bCs/>
          <w:i/>
          <w:iCs/>
          <w:sz w:val="40"/>
          <w:szCs w:val="40"/>
        </w:rPr>
        <w:t xml:space="preserve"> </w:t>
      </w:r>
      <w:r w:rsidRPr="00B5250C">
        <w:rPr>
          <w:rFonts w:eastAsia="Times New Roman" w:cs="Tahoma"/>
          <w:b/>
          <w:bCs/>
          <w:i/>
          <w:iCs/>
          <w:sz w:val="40"/>
          <w:szCs w:val="40"/>
        </w:rPr>
        <w:t>для родителей</w:t>
      </w:r>
      <w:r w:rsidRPr="00EB68DB">
        <w:rPr>
          <w:rFonts w:eastAsia="Times New Roman" w:cs="Tahoma"/>
          <w:b/>
          <w:bCs/>
          <w:i/>
          <w:iCs/>
          <w:sz w:val="40"/>
          <w:szCs w:val="40"/>
        </w:rPr>
        <w:t xml:space="preserve"> </w:t>
      </w:r>
      <w:r w:rsidRPr="00B5250C">
        <w:rPr>
          <w:rFonts w:eastAsia="Times New Roman" w:cs="Tahoma"/>
          <w:b/>
          <w:bCs/>
          <w:i/>
          <w:iCs/>
          <w:sz w:val="40"/>
          <w:szCs w:val="40"/>
        </w:rPr>
        <w:t>«Чувство</w:t>
      </w:r>
      <w:r w:rsidRPr="00EB68DB">
        <w:rPr>
          <w:rFonts w:eastAsia="Times New Roman" w:cs="Tahoma"/>
          <w:b/>
          <w:bCs/>
          <w:i/>
          <w:iCs/>
          <w:sz w:val="40"/>
          <w:szCs w:val="40"/>
        </w:rPr>
        <w:t xml:space="preserve"> </w:t>
      </w:r>
      <w:r w:rsidRPr="00B5250C">
        <w:rPr>
          <w:rFonts w:eastAsia="Times New Roman" w:cs="Tahoma"/>
          <w:b/>
          <w:bCs/>
          <w:i/>
          <w:iCs/>
          <w:sz w:val="40"/>
          <w:szCs w:val="40"/>
        </w:rPr>
        <w:t>Родины….»</w:t>
      </w:r>
    </w:p>
    <w:p w:rsidR="00EB68DB" w:rsidRPr="00B5250C" w:rsidRDefault="00EB68DB" w:rsidP="00EB68DB">
      <w:pPr>
        <w:spacing w:before="100" w:beforeAutospacing="1" w:after="100" w:afterAutospacing="1" w:line="216" w:lineRule="atLeast"/>
        <w:jc w:val="center"/>
        <w:rPr>
          <w:rFonts w:eastAsia="Times New Roman" w:cs="Tahoma"/>
          <w:sz w:val="40"/>
          <w:szCs w:val="40"/>
        </w:rPr>
      </w:pPr>
      <w:r w:rsidRPr="00B5250C">
        <w:rPr>
          <w:rFonts w:eastAsia="Times New Roman" w:cs="Times New Roman"/>
          <w:b/>
          <w:bCs/>
          <w:i/>
          <w:iCs/>
          <w:sz w:val="40"/>
          <w:szCs w:val="40"/>
        </w:rPr>
        <w:t>Уважаемые родители!</w:t>
      </w:r>
    </w:p>
    <w:p w:rsidR="00EB68DB" w:rsidRPr="00B5250C" w:rsidRDefault="00EB68DB" w:rsidP="00EB68DB">
      <w:pPr>
        <w:spacing w:before="100" w:beforeAutospacing="1" w:after="100" w:afterAutospacing="1" w:line="216" w:lineRule="atLeast"/>
        <w:rPr>
          <w:rFonts w:eastAsia="Times New Roman" w:cs="Tahoma"/>
          <w:sz w:val="32"/>
          <w:szCs w:val="32"/>
        </w:rPr>
      </w:pPr>
      <w:r w:rsidRPr="00EB68DB">
        <w:rPr>
          <w:rFonts w:eastAsia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66040</wp:posOffset>
            </wp:positionV>
            <wp:extent cx="2410460" cy="2034540"/>
            <wp:effectExtent l="19050" t="0" r="8890" b="0"/>
            <wp:wrapTight wrapText="bothSides">
              <wp:wrapPolygon edited="0">
                <wp:start x="-171" y="0"/>
                <wp:lineTo x="-171" y="21438"/>
                <wp:lineTo x="21680" y="21438"/>
                <wp:lineTo x="21680" y="0"/>
                <wp:lineTo x="-171" y="0"/>
              </wp:wrapPolygon>
            </wp:wrapTight>
            <wp:docPr id="1" name="Рисунок 1" descr="C:\Users\маша\Desktop\14263030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ша\Desktop\1426303047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250C">
        <w:rPr>
          <w:rFonts w:eastAsia="Times New Roman" w:cs="Times New Roman"/>
          <w:sz w:val="32"/>
          <w:szCs w:val="32"/>
        </w:rPr>
        <w:t>В дни приближающего праздника</w:t>
      </w:r>
      <w:r w:rsidRPr="00EB68DB">
        <w:rPr>
          <w:rFonts w:eastAsia="Times New Roman" w:cs="Times New Roman"/>
          <w:sz w:val="32"/>
          <w:szCs w:val="32"/>
        </w:rPr>
        <w:t> </w:t>
      </w:r>
      <w:r w:rsidRPr="00B5250C">
        <w:rPr>
          <w:rFonts w:eastAsia="Times New Roman" w:cs="Times New Roman"/>
          <w:b/>
          <w:bCs/>
          <w:i/>
          <w:iCs/>
          <w:sz w:val="32"/>
          <w:szCs w:val="32"/>
        </w:rPr>
        <w:t>Великой Победы</w:t>
      </w:r>
      <w:r w:rsidRPr="00EB68DB">
        <w:rPr>
          <w:rFonts w:eastAsia="Times New Roman" w:cs="Times New Roman"/>
          <w:b/>
          <w:bCs/>
          <w:i/>
          <w:iCs/>
          <w:sz w:val="32"/>
          <w:szCs w:val="32"/>
        </w:rPr>
        <w:t xml:space="preserve"> </w:t>
      </w:r>
      <w:r w:rsidRPr="00B5250C">
        <w:rPr>
          <w:rFonts w:eastAsia="Times New Roman" w:cs="Times New Roman"/>
          <w:sz w:val="32"/>
          <w:szCs w:val="32"/>
        </w:rPr>
        <w:t>мы с особой остротой гордимся за свою страну, понимая, какой ценой достался нам мир, как важно его сохранить, и какая ответственность лежит на нас, наших детях, внуках!</w:t>
      </w:r>
    </w:p>
    <w:p w:rsidR="00EB68DB" w:rsidRPr="00B5250C" w:rsidRDefault="00EB68DB" w:rsidP="00EB68DB">
      <w:pPr>
        <w:spacing w:before="100" w:beforeAutospacing="1" w:after="100" w:afterAutospacing="1" w:line="216" w:lineRule="atLeast"/>
        <w:rPr>
          <w:rFonts w:eastAsia="Times New Roman" w:cs="Tahoma"/>
          <w:sz w:val="32"/>
          <w:szCs w:val="32"/>
        </w:rPr>
      </w:pPr>
      <w:r w:rsidRPr="00B5250C">
        <w:rPr>
          <w:rFonts w:eastAsia="Times New Roman" w:cs="Times New Roman"/>
          <w:sz w:val="32"/>
          <w:szCs w:val="32"/>
        </w:rPr>
        <w:t>С каждым годом, к сожалению, остается все меньше людей, участвовавших в боях за Родину. Всё меньше свидетельств о военной правде от очевидцев великих событий.</w:t>
      </w:r>
    </w:p>
    <w:p w:rsidR="00EB68DB" w:rsidRPr="00EB68DB" w:rsidRDefault="00EB68DB" w:rsidP="00EB68DB">
      <w:pPr>
        <w:spacing w:before="100" w:beforeAutospacing="1" w:after="100" w:afterAutospacing="1" w:line="216" w:lineRule="atLeast"/>
        <w:rPr>
          <w:rFonts w:eastAsia="Times New Roman" w:cs="Times New Roman"/>
          <w:sz w:val="32"/>
          <w:szCs w:val="32"/>
        </w:rPr>
      </w:pPr>
      <w:r w:rsidRPr="00B5250C">
        <w:rPr>
          <w:rFonts w:eastAsia="Times New Roman" w:cs="Times New Roman"/>
          <w:sz w:val="32"/>
          <w:szCs w:val="32"/>
        </w:rPr>
        <w:t>Наше поколение – одно из последних, которое может вспомнить лица доблестных победителей, их рассказы о тяжелом и славном прошлом. Наши бабушки и дедушки достойны, чтобы мы сохранили память о них, чтобы наши потомки смогли узнать правду о подвиге своих предков, крепко</w:t>
      </w:r>
      <w:r w:rsidRPr="00EB68DB">
        <w:rPr>
          <w:rFonts w:eastAsia="Times New Roman" w:cs="Times New Roman"/>
          <w:sz w:val="32"/>
          <w:szCs w:val="32"/>
        </w:rPr>
        <w:t xml:space="preserve"> </w:t>
      </w:r>
      <w:r w:rsidRPr="00B5250C">
        <w:rPr>
          <w:rFonts w:eastAsia="Times New Roman" w:cs="Times New Roman"/>
          <w:sz w:val="32"/>
          <w:szCs w:val="32"/>
        </w:rPr>
        <w:t>любивших и защищавших</w:t>
      </w:r>
      <w:r w:rsidRPr="00EB68DB">
        <w:rPr>
          <w:rFonts w:eastAsia="Times New Roman" w:cs="Times New Roman"/>
          <w:sz w:val="32"/>
          <w:szCs w:val="32"/>
        </w:rPr>
        <w:t> </w:t>
      </w:r>
      <w:r w:rsidRPr="00B5250C">
        <w:rPr>
          <w:rFonts w:eastAsia="Times New Roman" w:cs="Times New Roman"/>
          <w:b/>
          <w:bCs/>
          <w:i/>
          <w:iCs/>
          <w:sz w:val="32"/>
          <w:szCs w:val="32"/>
        </w:rPr>
        <w:t>Родину.</w:t>
      </w:r>
    </w:p>
    <w:p w:rsidR="00EB68DB" w:rsidRPr="00B5250C" w:rsidRDefault="00EB68DB" w:rsidP="00EB68DB">
      <w:pPr>
        <w:spacing w:before="100" w:beforeAutospacing="1" w:after="100" w:afterAutospacing="1" w:line="216" w:lineRule="atLeast"/>
        <w:rPr>
          <w:rFonts w:eastAsia="Times New Roman" w:cs="Tahoma"/>
          <w:sz w:val="32"/>
          <w:szCs w:val="32"/>
        </w:rPr>
      </w:pPr>
      <w:r w:rsidRPr="00B5250C">
        <w:rPr>
          <w:rFonts w:eastAsia="Times New Roman" w:cs="Times New Roman"/>
          <w:sz w:val="32"/>
          <w:szCs w:val="32"/>
        </w:rPr>
        <w:t>Связь поколений не должна прерваться, а в детях, внуках и правнуках героев должна жить память о Великой Отечественной войне. То, что вся планета увидела</w:t>
      </w:r>
      <w:r w:rsidRPr="00EB68DB">
        <w:rPr>
          <w:rFonts w:eastAsia="Times New Roman" w:cs="Times New Roman"/>
          <w:sz w:val="32"/>
          <w:szCs w:val="32"/>
        </w:rPr>
        <w:t> </w:t>
      </w:r>
      <w:r w:rsidRPr="00B5250C">
        <w:rPr>
          <w:rFonts w:eastAsia="Times New Roman" w:cs="Times New Roman"/>
          <w:b/>
          <w:bCs/>
          <w:i/>
          <w:iCs/>
          <w:sz w:val="32"/>
          <w:szCs w:val="32"/>
        </w:rPr>
        <w:t>9 Мая</w:t>
      </w:r>
      <w:r w:rsidRPr="00EB68DB">
        <w:rPr>
          <w:rFonts w:eastAsia="Times New Roman" w:cs="Times New Roman"/>
          <w:b/>
          <w:bCs/>
          <w:i/>
          <w:iCs/>
          <w:sz w:val="32"/>
          <w:szCs w:val="32"/>
        </w:rPr>
        <w:t> </w:t>
      </w:r>
      <w:r w:rsidRPr="00B5250C">
        <w:rPr>
          <w:rFonts w:eastAsia="Times New Roman" w:cs="Times New Roman"/>
          <w:sz w:val="32"/>
          <w:szCs w:val="32"/>
        </w:rPr>
        <w:t>во время парадов в честь</w:t>
      </w:r>
      <w:r w:rsidRPr="00EB68DB">
        <w:rPr>
          <w:rFonts w:eastAsia="Times New Roman" w:cs="Times New Roman"/>
          <w:sz w:val="32"/>
          <w:szCs w:val="32"/>
        </w:rPr>
        <w:t> </w:t>
      </w:r>
      <w:r w:rsidRPr="00B5250C">
        <w:rPr>
          <w:rFonts w:eastAsia="Times New Roman" w:cs="Times New Roman"/>
          <w:b/>
          <w:bCs/>
          <w:i/>
          <w:iCs/>
          <w:sz w:val="32"/>
          <w:szCs w:val="32"/>
        </w:rPr>
        <w:t>Победы</w:t>
      </w:r>
      <w:r w:rsidRPr="00EB68DB">
        <w:rPr>
          <w:rFonts w:eastAsia="Times New Roman" w:cs="Times New Roman"/>
          <w:b/>
          <w:bCs/>
          <w:i/>
          <w:iCs/>
          <w:sz w:val="32"/>
          <w:szCs w:val="32"/>
        </w:rPr>
        <w:t> </w:t>
      </w:r>
      <w:r w:rsidRPr="00B5250C">
        <w:rPr>
          <w:rFonts w:eastAsia="Times New Roman" w:cs="Times New Roman"/>
          <w:sz w:val="32"/>
          <w:szCs w:val="32"/>
        </w:rPr>
        <w:t>и многочисленных шествий Бессмертного полка в разных городах и странах, не подлежит описанию. Единение народа в желании отстоять память о Победе в страшной войне и героическом подвиге народа, вызывает гордость и поднимает патриотический дух. Сейчас в сложной геополитической обстановке, отчетливо видно, какое значение имеет воспитание любви к Родине с детских лет, и как опасно забывать о своей истории.</w:t>
      </w:r>
    </w:p>
    <w:p w:rsidR="00EB68DB" w:rsidRPr="00B5250C" w:rsidRDefault="00EB68DB" w:rsidP="00EB68DB">
      <w:pPr>
        <w:spacing w:before="100" w:beforeAutospacing="1" w:after="100" w:afterAutospacing="1" w:line="216" w:lineRule="atLeast"/>
        <w:jc w:val="center"/>
        <w:rPr>
          <w:rFonts w:eastAsia="Times New Roman" w:cs="Tahoma"/>
          <w:sz w:val="32"/>
          <w:szCs w:val="32"/>
        </w:rPr>
      </w:pPr>
      <w:r w:rsidRPr="00B5250C">
        <w:rPr>
          <w:rFonts w:eastAsia="Times New Roman" w:cs="Times New Roman"/>
          <w:b/>
          <w:bCs/>
          <w:i/>
          <w:iCs/>
          <w:sz w:val="32"/>
          <w:szCs w:val="32"/>
        </w:rPr>
        <w:t>Помните!</w:t>
      </w:r>
    </w:p>
    <w:p w:rsidR="00D80DEB" w:rsidRPr="00EB68DB" w:rsidRDefault="00EB68DB" w:rsidP="00EB68DB">
      <w:pPr>
        <w:spacing w:before="100" w:beforeAutospacing="1" w:after="100" w:afterAutospacing="1" w:line="216" w:lineRule="atLeast"/>
        <w:rPr>
          <w:sz w:val="32"/>
          <w:szCs w:val="32"/>
        </w:rPr>
      </w:pPr>
      <w:r w:rsidRPr="00B5250C">
        <w:rPr>
          <w:rFonts w:eastAsia="Times New Roman" w:cs="Times New Roman"/>
          <w:i/>
          <w:iCs/>
          <w:sz w:val="32"/>
          <w:szCs w:val="32"/>
        </w:rPr>
        <w:t xml:space="preserve">Чувство Родины…. Оно начинается у ребенка с отношения к семье, к самым близким людям – отцу, матери, дедушке, бабушке. Это корни, связывающие его с родным домом и ближайшим </w:t>
      </w:r>
      <w:proofErr w:type="gramStart"/>
      <w:r w:rsidRPr="00B5250C">
        <w:rPr>
          <w:rFonts w:eastAsia="Times New Roman" w:cs="Times New Roman"/>
          <w:i/>
          <w:iCs/>
          <w:sz w:val="32"/>
          <w:szCs w:val="32"/>
        </w:rPr>
        <w:t>о</w:t>
      </w:r>
      <w:proofErr w:type="gramEnd"/>
      <w:r w:rsidRPr="00EB68DB">
        <w:rPr>
          <w:rFonts w:eastAsia="Times New Roman" w:cs="Times New Roman"/>
          <w:i/>
          <w:iCs/>
          <w:sz w:val="32"/>
          <w:szCs w:val="32"/>
        </w:rPr>
        <w:t> </w:t>
      </w:r>
      <w:r w:rsidRPr="00B5250C">
        <w:rPr>
          <w:rFonts w:eastAsia="Times New Roman" w:cs="Times New Roman"/>
          <w:i/>
          <w:iCs/>
          <w:sz w:val="32"/>
          <w:szCs w:val="32"/>
        </w:rPr>
        <w:t>кружением.</w:t>
      </w:r>
    </w:p>
    <w:sectPr w:rsidR="00D80DEB" w:rsidRPr="00EB68DB" w:rsidSect="00EB68DB">
      <w:pgSz w:w="11906" w:h="16838"/>
      <w:pgMar w:top="1134" w:right="850" w:bottom="1134" w:left="1134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68DB"/>
    <w:rsid w:val="00D80DEB"/>
    <w:rsid w:val="00EB6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2</cp:revision>
  <dcterms:created xsi:type="dcterms:W3CDTF">2017-04-23T16:15:00Z</dcterms:created>
  <dcterms:modified xsi:type="dcterms:W3CDTF">2017-04-23T16:29:00Z</dcterms:modified>
</cp:coreProperties>
</file>