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Муниципальное </w:t>
      </w:r>
      <w:r w:rsidR="002D4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бюджетное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дошкольное образовательное учреждение детский сад </w:t>
      </w:r>
      <w:r w:rsidR="002D4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комбинированного  вида № 22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D4E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п. Степной</w:t>
      </w: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b/>
          <w:sz w:val="28"/>
          <w:szCs w:val="28"/>
          <w:lang w:eastAsia="ru-RU"/>
        </w:rPr>
        <w:t>Публичный отчет</w:t>
      </w:r>
    </w:p>
    <w:p w:rsidR="003A323D" w:rsidRDefault="00A44543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за 2016-2017</w:t>
      </w:r>
      <w:r w:rsidR="003A323D" w:rsidRPr="00E3094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Заведующая – </w:t>
      </w:r>
      <w:r w:rsidR="002D4EF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2D4EF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Адилова</w:t>
      </w:r>
      <w:proofErr w:type="spellEnd"/>
      <w:r w:rsidR="002D4EF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Ирина </w:t>
      </w:r>
      <w:r w:rsidR="002D4EF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Николаевна</w:t>
      </w: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Старший воспитатель – </w:t>
      </w:r>
      <w:r w:rsidR="002D4EF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Пожидаева Елена Александровна</w:t>
      </w: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Pr="0008771C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numPr>
          <w:ilvl w:val="0"/>
          <w:numId w:val="1"/>
        </w:num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Общая характеристика образовательного учреждения</w:t>
      </w:r>
    </w:p>
    <w:p w:rsidR="003A323D" w:rsidRPr="00E30949" w:rsidRDefault="003A323D" w:rsidP="003A323D">
      <w:pPr>
        <w:pStyle w:val="a3"/>
        <w:shd w:val="clear" w:color="auto" w:fill="FFFFFF" w:themeFill="background1"/>
        <w:ind w:left="720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бюджетное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дошкольн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ое образовательное учреждение д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етский сад </w:t>
      </w:r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комбинированного вида № 22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Start"/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тепной -  сокращенно МБДОУ № 22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расположен в типовом здании, построенном </w:t>
      </w:r>
      <w:r w:rsidR="002D4EF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колхозом «Маяк революции» в 1964 году, в 1996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году переданном в муниципальную собственность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Курганинскому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району.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Юридический адрес: 352422, </w:t>
      </w:r>
      <w:r w:rsidRPr="00BB70DE">
        <w:rPr>
          <w:rFonts w:ascii="Times New Roman" w:hAnsi="Times New Roman" w:cs="Times New Roman"/>
          <w:sz w:val="28"/>
          <w:szCs w:val="28"/>
        </w:rPr>
        <w:t xml:space="preserve">Краснодарский край, </w:t>
      </w:r>
      <w:proofErr w:type="spellStart"/>
      <w:r w:rsidRPr="00BB70DE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BB70DE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2D4EFB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2D4EF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D4EFB">
        <w:rPr>
          <w:rFonts w:ascii="Times New Roman" w:hAnsi="Times New Roman" w:cs="Times New Roman"/>
          <w:sz w:val="28"/>
          <w:szCs w:val="28"/>
        </w:rPr>
        <w:t xml:space="preserve">тепной, ул.Пушкина,2 </w:t>
      </w:r>
    </w:p>
    <w:p w:rsidR="003A323D" w:rsidRPr="002D4EF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BB70DE">
        <w:rPr>
          <w:rFonts w:ascii="Times New Roman" w:hAnsi="Times New Roman" w:cs="Times New Roman"/>
          <w:sz w:val="28"/>
          <w:szCs w:val="28"/>
        </w:rPr>
        <w:t xml:space="preserve">елефон, </w:t>
      </w:r>
      <w:r>
        <w:rPr>
          <w:rFonts w:ascii="Times New Roman" w:hAnsi="Times New Roman" w:cs="Times New Roman"/>
          <w:sz w:val="28"/>
          <w:szCs w:val="28"/>
        </w:rPr>
        <w:t>электронная почта: (861) 47-</w:t>
      </w:r>
      <w:r w:rsidR="002D4EFB">
        <w:rPr>
          <w:rFonts w:ascii="Times New Roman" w:hAnsi="Times New Roman" w:cs="Times New Roman"/>
          <w:sz w:val="28"/>
          <w:szCs w:val="28"/>
        </w:rPr>
        <w:t>7-91-17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4EFB">
        <w:rPr>
          <w:rFonts w:ascii="Times New Roman" w:hAnsi="Times New Roman" w:cs="Times New Roman"/>
          <w:sz w:val="28"/>
          <w:szCs w:val="28"/>
          <w:lang w:val="en-US"/>
        </w:rPr>
        <w:t>mbdou</w:t>
      </w:r>
      <w:proofErr w:type="spellEnd"/>
      <w:r w:rsidR="002D4EFB" w:rsidRPr="002D4EFB">
        <w:rPr>
          <w:rFonts w:ascii="Times New Roman" w:hAnsi="Times New Roman" w:cs="Times New Roman"/>
          <w:sz w:val="28"/>
          <w:szCs w:val="28"/>
        </w:rPr>
        <w:t>22</w:t>
      </w:r>
      <w:proofErr w:type="spellStart"/>
      <w:r w:rsidR="002D4EFB">
        <w:rPr>
          <w:rFonts w:ascii="Times New Roman" w:hAnsi="Times New Roman" w:cs="Times New Roman"/>
          <w:sz w:val="28"/>
          <w:szCs w:val="28"/>
          <w:lang w:val="en-US"/>
        </w:rPr>
        <w:t>kurg</w:t>
      </w:r>
      <w:proofErr w:type="spellEnd"/>
      <w:r w:rsidR="002D4EFB" w:rsidRPr="002D4EFB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2D4EFB">
        <w:rPr>
          <w:rFonts w:ascii="Times New Roman" w:hAnsi="Times New Roman" w:cs="Times New Roman"/>
          <w:sz w:val="28"/>
          <w:szCs w:val="28"/>
          <w:lang w:val="en-US"/>
        </w:rPr>
        <w:t>jandex</w:t>
      </w:r>
      <w:proofErr w:type="spellEnd"/>
      <w:r w:rsidR="002D4EFB" w:rsidRPr="002D4EF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D4EF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3A323D" w:rsidRDefault="003A323D" w:rsidP="003A323D">
      <w:pPr>
        <w:pStyle w:val="a3"/>
        <w:tabs>
          <w:tab w:val="left" w:pos="9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B70DE">
        <w:rPr>
          <w:rFonts w:ascii="Times New Roman" w:hAnsi="Times New Roman" w:cs="Times New Roman"/>
          <w:sz w:val="28"/>
          <w:szCs w:val="28"/>
        </w:rPr>
        <w:t>Учредитель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B70DE">
        <w:rPr>
          <w:rFonts w:ascii="Times New Roman" w:hAnsi="Times New Roman" w:cs="Times New Roman"/>
          <w:sz w:val="28"/>
          <w:szCs w:val="28"/>
        </w:rPr>
        <w:t>Управление образования администрации муниципального образования Курганинский район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23D" w:rsidRDefault="003A323D" w:rsidP="003A32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871C3">
        <w:rPr>
          <w:rFonts w:ascii="Times New Roman" w:hAnsi="Times New Roman" w:cs="Times New Roman"/>
          <w:sz w:val="28"/>
          <w:szCs w:val="28"/>
          <w:lang w:eastAsia="ru-RU"/>
        </w:rPr>
        <w:t>Лицензия на образовательную деятельность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 xml:space="preserve"> серия </w:t>
      </w:r>
      <w:r w:rsidR="002D4EFB">
        <w:rPr>
          <w:rFonts w:ascii="Times New Roman" w:hAnsi="Times New Roman" w:cs="Times New Roman"/>
          <w:sz w:val="28"/>
          <w:szCs w:val="28"/>
          <w:lang w:eastAsia="ru-RU"/>
        </w:rPr>
        <w:t xml:space="preserve">23ЛО№ 0001324  от 29 </w:t>
      </w:r>
      <w:r w:rsidR="00464E51">
        <w:rPr>
          <w:rFonts w:ascii="Times New Roman" w:hAnsi="Times New Roman" w:cs="Times New Roman"/>
          <w:sz w:val="28"/>
          <w:szCs w:val="28"/>
          <w:lang w:eastAsia="ru-RU"/>
        </w:rPr>
        <w:t xml:space="preserve">августа 2012 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464E51">
        <w:rPr>
          <w:rFonts w:ascii="Times New Roman" w:hAnsi="Times New Roman" w:cs="Times New Roman"/>
          <w:sz w:val="28"/>
          <w:szCs w:val="28"/>
          <w:lang w:eastAsia="ru-RU"/>
        </w:rPr>
        <w:t xml:space="preserve">ода, </w:t>
      </w:r>
      <w:proofErr w:type="gramStart"/>
      <w:r w:rsidR="00464E51">
        <w:rPr>
          <w:rFonts w:ascii="Times New Roman" w:hAnsi="Times New Roman" w:cs="Times New Roman"/>
          <w:sz w:val="28"/>
          <w:szCs w:val="28"/>
          <w:lang w:eastAsia="ru-RU"/>
        </w:rPr>
        <w:t>регистрационный</w:t>
      </w:r>
      <w:proofErr w:type="gramEnd"/>
      <w:r w:rsidR="00464E51">
        <w:rPr>
          <w:rFonts w:ascii="Times New Roman" w:hAnsi="Times New Roman" w:cs="Times New Roman"/>
          <w:sz w:val="28"/>
          <w:szCs w:val="28"/>
          <w:lang w:eastAsia="ru-RU"/>
        </w:rPr>
        <w:t xml:space="preserve"> № 04674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>.-М.</w:t>
      </w:r>
    </w:p>
    <w:p w:rsidR="003A323D" w:rsidRDefault="003A323D" w:rsidP="003A323D">
      <w:pPr>
        <w:pStyle w:val="a3"/>
        <w:tabs>
          <w:tab w:val="left" w:pos="9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Режим функционирования:</w:t>
      </w:r>
      <w:r w:rsidRPr="006F4FF8">
        <w:rPr>
          <w:rFonts w:ascii="Times New Roman" w:hAnsi="Times New Roman" w:cs="Times New Roman"/>
          <w:sz w:val="28"/>
          <w:szCs w:val="28"/>
        </w:rPr>
        <w:t>10,5 часов при п</w:t>
      </w:r>
      <w:r>
        <w:rPr>
          <w:rFonts w:ascii="Times New Roman" w:hAnsi="Times New Roman" w:cs="Times New Roman"/>
          <w:sz w:val="28"/>
          <w:szCs w:val="28"/>
        </w:rPr>
        <w:t>ятидневной неделе, с 07.00.час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6F4FF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F4FF8">
        <w:rPr>
          <w:rFonts w:ascii="Times New Roman" w:hAnsi="Times New Roman" w:cs="Times New Roman"/>
          <w:sz w:val="28"/>
          <w:szCs w:val="28"/>
        </w:rPr>
        <w:t xml:space="preserve">о 17.30 час. </w:t>
      </w:r>
      <w:r>
        <w:rPr>
          <w:rFonts w:ascii="Times New Roman" w:hAnsi="Times New Roman" w:cs="Times New Roman"/>
          <w:sz w:val="28"/>
          <w:szCs w:val="28"/>
        </w:rPr>
        <w:t>Выходные:</w:t>
      </w:r>
      <w:r w:rsidRPr="006F4FF8">
        <w:rPr>
          <w:rFonts w:ascii="Times New Roman" w:hAnsi="Times New Roman" w:cs="Times New Roman"/>
          <w:sz w:val="28"/>
          <w:szCs w:val="28"/>
        </w:rPr>
        <w:t xml:space="preserve"> суббота, воскресенье, праздничные дни.</w:t>
      </w:r>
    </w:p>
    <w:p w:rsidR="003A323D" w:rsidRPr="0031657B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Язык образования: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русский</w:t>
      </w:r>
    </w:p>
    <w:p w:rsidR="003A323D" w:rsidRPr="0031657B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Режим питания: 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завтрак,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второй завтрак, обед, полдник.</w:t>
      </w:r>
    </w:p>
    <w:p w:rsidR="003A323D" w:rsidRDefault="00464E5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Проектная мощность: 60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мест, здание кирпичное двухэтажное, имеет центральное отопление, горячее и холодное водоснабжение, канализацию. Объемная площадь территории –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5677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323D" w:rsidRPr="003165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 w:rsidR="003A323D"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A323D" w:rsidRPr="003165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общая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площадь помещений –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630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="003A323D"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4E51" w:rsidRDefault="00464E51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ДОУ  4 группы</w:t>
      </w:r>
    </w:p>
    <w:p w:rsidR="00992D9C" w:rsidRDefault="00464E51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="00992D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групп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="00992D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92D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общеразвивающей</w:t>
      </w:r>
      <w:proofErr w:type="spellEnd"/>
      <w:r w:rsidR="00992D9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направленности: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 младшая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группа  - одна,</w:t>
      </w:r>
    </w:p>
    <w:p w:rsidR="00464E51" w:rsidRDefault="00992D9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смешанная дошкольная группа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пять.</w:t>
      </w:r>
    </w:p>
    <w:p w:rsidR="00464E51" w:rsidRDefault="00992D9C" w:rsidP="00464E51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 группы компенсирующей направленности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состав каждой групповой ячейки входят: раздевальная (для приема детей и хранения верхней одежды), групповая комната (для проведения образовательной, игровой деятельности детей, приема пищи), спальня, буфетная (для подготовки готовых блюд к раздаче и мытья столовой посуды), туалетная (совмещенная с умывальной).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Основными помещениями детского сада являются: группо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вые помещения, музыкальный зал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кабинет заведующей, медицинский блок (изолятор на 2 кровати, кабинет медицинской сестры для осмотра детей и консультирования педагогов и родителей),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2 кабинета логопедов,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музей кубанской хат</w:t>
      </w:r>
      <w:r w:rsidR="00464E5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ы, пищеблок с раздельными столами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прачечная, кладовые.</w:t>
      </w:r>
    </w:p>
    <w:p w:rsidR="00992D9C" w:rsidRDefault="00992D9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464E5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Три отдельно стоящих  зданий расположены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центре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посёлка Степной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окружении благоустроенных жилых домов и административных зданий. Рядом находятся: 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Безводного сельского поселения,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аптека, почта, школа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№ 17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«Безводный» 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культурно-досуговый</w:t>
      </w:r>
      <w:proofErr w:type="spell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центр, детская библиотека. </w:t>
      </w:r>
    </w:p>
    <w:p w:rsidR="003A323D" w:rsidRPr="006A30F5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Территория дошкольного учреждения по периметру ограждена металлическим забором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- 70%, 30%- шифер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охраняемая вахтером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сторожами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вневедомственной охраной. Имеются камеры видеонаблюдения, кнопка экстренного реагирования и вызова,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автоматическая охранно-п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ожарная сигнализация,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первичные средства пожаротушения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На территории ДОУ имеется игровая зона, которая включает в себя:</w:t>
      </w:r>
    </w:p>
    <w:p w:rsidR="003A323D" w:rsidRDefault="00A44543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спортив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ную площадку;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площадку по ПДД;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групповые участки, индивидуальные для каж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дой возрастной группы, с игровым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м: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есочницами, качелями, домиками, качалками-балансирам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и, горками, машинами, шведскими стенками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Для защиты детей от солнца и осадков на территории каждого участка установлен павильон, в котором создана развивающая среда в соответствии с требованиями ФГОС ДО. Игровые участки и спортивная площадка оборудованы с учетом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ростовозрастных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особенностей детей.</w:t>
      </w:r>
    </w:p>
    <w:p w:rsidR="003A323D" w:rsidRDefault="004332F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На территории учреждения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оборудована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экологическая тропа, проходя по которой дети получают знания о природе Краснодарского края, закрепляют представления о растительном и животном мире,  учатся охранять, беречь и защищать окружающий их мир.</w:t>
      </w:r>
    </w:p>
    <w:p w:rsidR="004332FC" w:rsidRDefault="004332F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Также имеется «лес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», где произрастают 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ели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клёны,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березы, различный кустарник. Зона поделена на два направления: непосредственно лесная и </w:t>
      </w:r>
      <w:proofErr w:type="gramStart"/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сказочную</w:t>
      </w:r>
      <w:proofErr w:type="gramEnd"/>
      <w:r w:rsidR="00353E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В лесной зоне дети знакомятся с птицами, насекомыми, животными русского леса</w:t>
      </w:r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В огород</w:t>
      </w:r>
      <w:proofErr w:type="gramStart"/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="00A219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8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вместе с воспитателями, а иногда и с родителями, сеют разные семена, сажают рассаду, накрывают ее парником. В процессе ухаживания за огородом и растениями дети развивают элементарные трудовые навыки: выдернуть траву, полить землю</w:t>
      </w:r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взрыхлить ее. Во время наблюдений за ростом и развитием растений у детей формируются знания о сельскохозяйственных культурах, их вкусовых качествах и полезном применении в пищу человеку и животному (горох, фасоль, петрушка, укроп, салат, лук, тыква, кабачок, помидор, огурец и др.).</w:t>
      </w:r>
    </w:p>
    <w:p w:rsidR="00A219C9" w:rsidRDefault="00A219C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Каждая группа имеет своё сказочное название, соответственное оформление и дизайн в группе, на площадках и в павильонах.</w:t>
      </w:r>
    </w:p>
    <w:p w:rsidR="00BE46A5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Особое внимание руководством  учреждения и родите</w:t>
      </w:r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льским комитетом ДОУ уделяется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дизайну и благоустройству территории. 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центре учреждения находится фонтан, возле него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разбиты цветочные клумбы и построены декоративные лавочки для отдыха,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горка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 периметру растут 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березы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клены, ивы, березы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вдоль дорожек построены клумбы из декоративных камней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Default="003A323D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Pr="006A30F5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6A30F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Структура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, формы само</w:t>
      </w:r>
      <w:r w:rsidR="00BD099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управления </w:t>
      </w:r>
      <w:r w:rsidRPr="006A30F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ОУ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состав органов самоуправления входят: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едагогический совет;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овет трудового коллектива;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наблюдательны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со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вет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одительский 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омитет 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(председатель 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Авилова В.В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Локальные акты, являющиеся неотъемлемой частью Устава, определяют уровень взаимоотношений всех субъектов образовательного процесса: дети, родители, педагоги. Все локальные акты утверждены протоколом заседания педагогического совета и введены в действие при</w:t>
      </w:r>
      <w:r w:rsidR="00BD099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казом руководителя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Структура и механизм управления дошкольным учреждением определяет его стабильное функционирование.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осуществляет образовательную, правовую и хозяйственно-экономическую деятельность на основании лицензии, в соответствии с Законом РФ «Об</w:t>
      </w:r>
      <w:r w:rsidR="00120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образовании», договором между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и учредителем, Уставом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ФГОС </w:t>
      </w:r>
      <w:proofErr w:type="gramStart"/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иными локальными актами.</w:t>
      </w:r>
    </w:p>
    <w:p w:rsidR="00120B04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Детский сад оснащен современ</w:t>
      </w:r>
      <w:r w:rsidR="00120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ными техническими средствами: компьютером, принтером, интерактивной доской,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мультимедийным проектором,</w:t>
      </w:r>
      <w:r w:rsidR="00120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музыкальным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центр</w:t>
      </w:r>
      <w:r w:rsidR="00120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фотоаппарат</w:t>
      </w:r>
      <w:r w:rsidR="00120B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телевизор</w:t>
      </w:r>
      <w:r w:rsidR="004913C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Общее санитарно-гигиеническое состояние ДОУ соответствует требованиям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Бюджетное финансирование производится учредителем. Распределение средств бюджета выполняется согласно смете. Отдельным категориям воспитанников предоставляются льготы по родительской плате за содержание детей в муниципальных дошкольных образовательных учреждениях, реализующих основную образовательную программу дошкольного образования, в соответствии с Постановлением главы МО Курганинский район: семьям, имеющим 3-х или более несовершеннолетних детей – 50%; детям с ограниченными возможностями здоровья – родительская плата не взимается.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Кадровый состав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Заведующая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Адилова</w:t>
      </w:r>
      <w:proofErr w:type="spellEnd"/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Ирина Николаевна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Часы приёма: понедельник – пятница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8.00-16.00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proofErr w:type="gramEnd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тарший</w:t>
      </w:r>
      <w:proofErr w:type="spellEnd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тель: </w:t>
      </w:r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Пожидаева Елена Александровна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Часы приёма: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вторник, 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пятница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14.00 - 16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.00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323D" w:rsidRDefault="004913C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Учителя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огопеды</w:t>
      </w:r>
      <w:r w:rsidR="003A323D"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Запруднева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Виталия Вячеславовна, </w:t>
      </w:r>
    </w:p>
    <w:p w:rsidR="004913CC" w:rsidRPr="002E1187" w:rsidRDefault="004913CC" w:rsidP="004913CC">
      <w:pPr>
        <w:pStyle w:val="a3"/>
        <w:shd w:val="clear" w:color="auto" w:fill="FFFFFF" w:themeFill="background1"/>
        <w:tabs>
          <w:tab w:val="left" w:pos="264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Скрипникова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Татьяна Викторовна</w:t>
      </w:r>
    </w:p>
    <w:p w:rsidR="003A323D" w:rsidRDefault="005E1CAB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Музыкальный руководитель</w:t>
      </w:r>
      <w:r w:rsidR="003A323D"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proofErr w:type="spellStart"/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Щиголева</w:t>
      </w:r>
      <w:proofErr w:type="spellEnd"/>
      <w:r w:rsidR="004913CC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Елена Владимировна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Зам. зав. по АХР: </w:t>
      </w:r>
      <w:r w:rsidR="000872C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Исайкина Ольга Афанасьевна</w:t>
      </w:r>
    </w:p>
    <w:p w:rsidR="003A323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Воспитатели: 7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педагогов:</w:t>
      </w:r>
    </w:p>
    <w:p w:rsidR="000872C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872C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872C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872C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872CD" w:rsidRDefault="000872C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8"/>
        <w:gridCol w:w="1134"/>
        <w:gridCol w:w="992"/>
        <w:gridCol w:w="948"/>
        <w:gridCol w:w="1053"/>
        <w:gridCol w:w="1046"/>
        <w:gridCol w:w="922"/>
        <w:gridCol w:w="1432"/>
      </w:tblGrid>
      <w:tr w:rsidR="003A323D" w:rsidRPr="006D6CFF" w:rsidTr="00963CE5">
        <w:trPr>
          <w:trHeight w:val="1096"/>
        </w:trPr>
        <w:tc>
          <w:tcPr>
            <w:tcW w:w="18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Педагогическая специальность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Всего работников</w:t>
            </w:r>
          </w:p>
        </w:tc>
        <w:tc>
          <w:tcPr>
            <w:tcW w:w="1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Уровень квалификации кадров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Курсы повышения квалификации</w:t>
            </w:r>
          </w:p>
        </w:tc>
      </w:tr>
      <w:tr w:rsidR="003A323D" w:rsidRPr="006D6CFF" w:rsidTr="00963CE5">
        <w:trPr>
          <w:trHeight w:val="1084"/>
        </w:trPr>
        <w:tc>
          <w:tcPr>
            <w:tcW w:w="18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среднее специальное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без категории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I категория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432" w:type="dxa"/>
            <w:tcBorders>
              <w:right w:val="single" w:sz="4" w:space="0" w:color="auto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A323D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0B33" w:rsidRPr="0016288F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A32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A323D"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воспитатель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0872C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A323D" w:rsidRPr="006D6CFF" w:rsidTr="00963CE5">
        <w:trPr>
          <w:trHeight w:val="291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Перспективы на 2017</w:t>
            </w:r>
            <w:r w:rsidR="003A323D"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- 2020 гг</w:t>
            </w:r>
            <w:r w:rsidR="003A32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="000872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+3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</w:tbl>
    <w:p w:rsidR="003A323D" w:rsidRDefault="003A323D" w:rsidP="003A323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 стажу работы 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 до 5-ти лет – 1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от 5 до 10 лет 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– 4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 от 10 до 15 лет – 2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 от 15 и 20 лет - 4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 20 и более лет – 0</w:t>
      </w:r>
    </w:p>
    <w:p w:rsidR="00A64A25" w:rsidRDefault="00A64A25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4A25" w:rsidRDefault="00A64A25" w:rsidP="00A64A2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 штатное расписание учреждения также входят:</w:t>
      </w:r>
      <w:r w:rsidR="00120B04">
        <w:rPr>
          <w:rFonts w:ascii="Times New Roman" w:hAnsi="Times New Roman" w:cs="Times New Roman"/>
          <w:sz w:val="28"/>
          <w:szCs w:val="28"/>
          <w:lang w:eastAsia="ru-RU"/>
        </w:rPr>
        <w:t xml:space="preserve"> помощник воспитателя,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повар,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кухрабочая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сторож, 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дворник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машинист по </w:t>
      </w:r>
      <w:r w:rsidR="000872CD">
        <w:rPr>
          <w:rFonts w:ascii="Times New Roman" w:hAnsi="Times New Roman" w:cs="Times New Roman"/>
          <w:sz w:val="28"/>
          <w:szCs w:val="28"/>
          <w:lang w:eastAsia="ru-RU"/>
        </w:rPr>
        <w:t>стирке белья, вахтер, кладовщик, сторож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В настоящее время в ДОУ функционируют 6 групп: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0"/>
        <w:gridCol w:w="2841"/>
        <w:gridCol w:w="1761"/>
        <w:gridCol w:w="2997"/>
      </w:tblGrid>
      <w:tr w:rsidR="003A323D" w:rsidRPr="00DA74B3" w:rsidTr="000872CD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групп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Возраст</w:t>
            </w:r>
          </w:p>
        </w:tc>
      </w:tr>
      <w:tr w:rsidR="003A323D" w:rsidRPr="00DA74B3" w:rsidTr="000872CD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первая младшая 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 1,5 до3-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лет</w:t>
            </w:r>
          </w:p>
        </w:tc>
      </w:tr>
      <w:tr w:rsidR="003A323D" w:rsidRPr="00DA74B3" w:rsidTr="000872CD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0872C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Смешанная дошкольная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0872C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4-х до 7-ми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3A323D" w:rsidRPr="00DA74B3" w:rsidTr="000872CD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0872C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коррекционная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087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-ти лет</w:t>
            </w:r>
            <w:r w:rsidR="000872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7-т</w:t>
            </w:r>
            <w:r w:rsidR="000872C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лет</w:t>
            </w:r>
          </w:p>
        </w:tc>
      </w:tr>
      <w:tr w:rsidR="000872CD" w:rsidRPr="00DA74B3" w:rsidTr="000872CD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72CD" w:rsidRPr="00DA74B3" w:rsidRDefault="000872C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72CD" w:rsidRPr="00DA74B3" w:rsidRDefault="000872CD" w:rsidP="008551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коррекционная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72CD" w:rsidRPr="00DA74B3" w:rsidRDefault="000872CD" w:rsidP="0085515E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72CD" w:rsidRPr="00DA74B3" w:rsidRDefault="000872CD" w:rsidP="0085515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 5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-ти лет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7-т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лет</w:t>
            </w:r>
          </w:p>
        </w:tc>
      </w:tr>
    </w:tbl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Прием детей в образовательное учреждение  осуществляется руководителем М</w:t>
      </w:r>
      <w:r w:rsidR="000872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основании направления управления образования муниципального образования Курганинский район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Положения о приеме детей в М</w:t>
      </w:r>
      <w:r w:rsidR="000872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 w:rsidR="000872C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№ 22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заявления ро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дителей и медицинской карты ребенка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872CD" w:rsidRDefault="000872C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872CD" w:rsidRDefault="000872C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6D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Условия обучения и воспитания</w:t>
      </w:r>
    </w:p>
    <w:p w:rsidR="003A323D" w:rsidRPr="00A30BA4" w:rsidRDefault="003A323D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примерной основной общеобразовательной программы в группах общеразвивающей направленности выступает 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общеобразовательная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образования, разработанная группой педагогов учреждения, в соответствии с требованиями ФГОС </w:t>
      </w:r>
      <w:proofErr w:type="gramStart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087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программы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87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рождения до школы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под редакцией </w:t>
      </w:r>
      <w:proofErr w:type="spellStart"/>
      <w:r w:rsidR="000872CD">
        <w:rPr>
          <w:rFonts w:ascii="Times New Roman" w:eastAsia="Times New Roman" w:hAnsi="Times New Roman" w:cs="Times New Roman"/>
          <w:sz w:val="28"/>
          <w:szCs w:val="28"/>
          <w:lang w:eastAsia="ru-RU"/>
        </w:rPr>
        <w:t>Н.Е.Вераксы</w:t>
      </w:r>
      <w:proofErr w:type="spellEnd"/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72CD">
        <w:rPr>
          <w:rFonts w:ascii="Times New Roman" w:eastAsia="Times New Roman" w:hAnsi="Times New Roman" w:cs="Times New Roman"/>
          <w:sz w:val="28"/>
          <w:szCs w:val="28"/>
          <w:lang w:eastAsia="ru-RU"/>
        </w:rPr>
        <w:t>Т.С.Комаровой, М.А.Васильевой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. Её содержание определяет базис работы с детьми дошкольного возраста общера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звивающей направленности.</w:t>
      </w:r>
    </w:p>
    <w:p w:rsidR="003A323D" w:rsidRPr="00A30BA4" w:rsidRDefault="003A323D" w:rsidP="003A323D">
      <w:pPr>
        <w:shd w:val="clear" w:color="auto" w:fill="FFFFFF"/>
        <w:spacing w:before="14"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ДОУ используется система </w:t>
      </w:r>
      <w:proofErr w:type="gramStart"/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календарного-тематического</w:t>
      </w:r>
      <w:proofErr w:type="gramEnd"/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планирования, которая предоставляет педагогам свободу выбора содержания работы с детьми, форм организации детской деятельности,  времени реализации.</w:t>
      </w:r>
    </w:p>
    <w:p w:rsidR="003A323D" w:rsidRPr="00A30BA4" w:rsidRDefault="003A323D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ООП включает совокупность 5 образовательных областей, которые обеспечивают разностороннее развитие детей с учётом их возрастных и индивидуальных особенностей, реализуются в рамках основных направленностей  развития ребёнка – коммуникативно-личностного, познавательно-речевого, художественно-эстетического, физического и предполагает взаимопроникновение образовательных областей.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Основой реализации о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бразовательной программы ДОУ является предметно-пространст</w:t>
      </w:r>
      <w:r>
        <w:rPr>
          <w:rFonts w:ascii="Times New Roman" w:hAnsi="Times New Roman" w:cs="Times New Roman"/>
          <w:sz w:val="28"/>
          <w:szCs w:val="28"/>
          <w:lang w:eastAsia="ru-RU"/>
        </w:rPr>
        <w:t>венная развивающая среда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, необходимая для развития всех специфических детских видов деятельности. В детском саду она построена так, чтобы обеспечить полноценное физическое, эстетическое, познавательное и социальное развитие ребенка. Сюда относятся природные среда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объекты, физкультурно-игровое оборудование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и спортивные сооружения на участке, предметно-игровая среда,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музыкально-театральная, интеллектуальная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и др.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06DC">
        <w:rPr>
          <w:rFonts w:ascii="Times New Roman" w:hAnsi="Times New Roman" w:cs="Times New Roman"/>
          <w:sz w:val="28"/>
          <w:szCs w:val="28"/>
          <w:lang w:eastAsia="ru-RU"/>
        </w:rPr>
        <w:t>Развивающая предметно-пространственная среда групп предусматривает создание услови</w:t>
      </w:r>
      <w:r>
        <w:rPr>
          <w:rFonts w:ascii="Times New Roman" w:hAnsi="Times New Roman" w:cs="Times New Roman"/>
          <w:sz w:val="28"/>
          <w:szCs w:val="28"/>
          <w:lang w:eastAsia="ru-RU"/>
        </w:rPr>
        <w:t>й для упражне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ний в практической, конструкторск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деятельности, сенсорного развития, развития речи,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элементарных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математи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ческих представлений, знакомства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с окружающим миром, природой, основами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естественных наук, ОБЖ, знакомством с региональным компонентом.  </w:t>
      </w:r>
    </w:p>
    <w:p w:rsidR="003A323D" w:rsidRDefault="000B027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Игры, образовательные игровые ситуации (далее - ОИС)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упражнения с сенсорным дидактическим материалом способствуют развитию у детей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интеллекта, 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>зрительно-раз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личительного восприятия размера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>, форм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, цвета, 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распознавания звуков, развития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ечи, художественно-эстетического и познавательного развития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Содержание программы отражает следующие аспекты образовательной среды для ребенка дошкольного возраста: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предметно-пространственная развивающая образовательная среда;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характер взаимодействия </w:t>
      </w:r>
      <w:proofErr w:type="gramStart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взрослыми;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характер взаимодействия с другими детьми;</w:t>
      </w:r>
    </w:p>
    <w:p w:rsidR="003A323D" w:rsidRPr="008433B1" w:rsidRDefault="00D4398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систему</w:t>
      </w:r>
      <w:r w:rsidR="003A323D"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отношений ребенка к миру, к другим людям, к самому себе.</w:t>
      </w:r>
    </w:p>
    <w:p w:rsidR="003A323D" w:rsidRPr="000B0274" w:rsidRDefault="003A323D" w:rsidP="000B0274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Освоение о</w:t>
      </w:r>
      <w:r w:rsidR="000B0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бразовательной программы </w:t>
      </w:r>
      <w:proofErr w:type="gramStart"/>
      <w:r w:rsidR="000B0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сопровождается </w:t>
      </w:r>
      <w:proofErr w:type="gramStart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проведением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промежуточных аттестаций и итоговой аттестации </w:t>
      </w: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воспитанников (ч.2 статьи 64 ФЗ - 273 от 29.12.2013 «Об образовании в Российской Федерации»)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323D" w:rsidRPr="00780ED7" w:rsidRDefault="000B0274" w:rsidP="00780ED7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  2016-17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воспитанники  и сотрудники детского сада стали участниками и победителями мероприятий различных уровней:</w:t>
      </w:r>
    </w:p>
    <w:p w:rsidR="00780ED7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80ED7" w:rsidRP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ED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место КВН – 2016,  </w:t>
      </w:r>
      <w:r w:rsidR="00780ED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ED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</w:t>
      </w:r>
      <w:proofErr w:type="gramStart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районном</w:t>
      </w:r>
      <w:proofErr w:type="gramEnd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педагогическом КВН -2017;</w:t>
      </w:r>
    </w:p>
    <w:p w:rsidR="00780ED7" w:rsidRDefault="00780ED7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муниципальном конкурсе «Открытка для мамы»;</w:t>
      </w:r>
    </w:p>
    <w:p w:rsidR="0075340C" w:rsidRPr="0075340C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муниципального </w:t>
      </w:r>
      <w:r w:rsidR="00D43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«Дорога к храму».</w:t>
      </w:r>
    </w:p>
    <w:p w:rsidR="003A323D" w:rsidRPr="00780ED7" w:rsidRDefault="0075340C" w:rsidP="0075340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 – 2017 </w:t>
      </w:r>
      <w:r w:rsidR="003A323D"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учебном году обобщался опыт работы </w:t>
      </w:r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proofErr w:type="gramStart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>–л</w:t>
      </w:r>
      <w:proofErr w:type="gramEnd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огопеда </w:t>
      </w:r>
      <w:proofErr w:type="spellStart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Скрипниковой</w:t>
      </w:r>
      <w:proofErr w:type="spellEnd"/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 w:rsidR="006F79B0" w:rsidRPr="006F79B0">
        <w:rPr>
          <w:rFonts w:ascii="Times New Roman" w:hAnsi="Times New Roman" w:cs="Times New Roman"/>
          <w:sz w:val="28"/>
          <w:szCs w:val="28"/>
          <w:lang w:eastAsia="ru-RU"/>
        </w:rPr>
        <w:t xml:space="preserve">по использованию </w:t>
      </w:r>
      <w:r w:rsidR="00780ED7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современных образовательных технологий </w:t>
      </w:r>
      <w:r w:rsidR="006F79B0" w:rsidRPr="006F79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0ED7">
        <w:rPr>
          <w:rFonts w:ascii="Times New Roman" w:hAnsi="Times New Roman" w:cs="Times New Roman"/>
          <w:sz w:val="28"/>
          <w:szCs w:val="28"/>
          <w:lang w:eastAsia="ru-RU"/>
        </w:rPr>
        <w:t>для развития связной речи дошкольников, который</w:t>
      </w:r>
      <w:r w:rsidR="00780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A323D"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спользовали в своей работе  педагоги учреждения. </w:t>
      </w:r>
    </w:p>
    <w:p w:rsidR="003A323D" w:rsidRPr="00036CA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6D4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Организация питания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6D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Основными принципами организации рацион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ального питания детей является </w:t>
      </w:r>
      <w:r w:rsidRPr="00846D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детского организма продуктами для его нормального роста. Питание детей организуют в групповых помещениях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 требованиями СанПиН 2.4.3049-13.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Ответственность за организацию питания детей возложена на руководителя учреждения.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Продук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 питания поставляются в д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етский сад на основании Договора и заявок на поставку необходимого количества продуктов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разными поставщиками Краснодарского края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05638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МБ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ДОУ обеспечивает гарантированное сбалансированное питание  детей в соответствии с их возр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астом и временем пребывания в детском саду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по утвержденным нормам, </w:t>
      </w:r>
      <w:proofErr w:type="gramStart"/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proofErr w:type="gramEnd"/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дейст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вующего законодательства.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715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детском саду имеется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примерное </w:t>
      </w:r>
      <w:r w:rsidRPr="009715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десятидневное меню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утвержденное заведующей ДОУ, технологические карты блюд. Использование таких карт позволяет легко подсчитать химический состав рациона и при необходимости заменить одно блюдо другим, равноценным ему по составу и калорийности. Бракераж готовой продукции ведется специально созданной комиссией перед каждой выдачей пищи с оценкой вкусовых качеств. При этом осуще</w:t>
      </w:r>
      <w:r w:rsidR="0005638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ствляется постоянный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условием хранения продуктов и сроками реализации, санитарно-эпидемиологический контроль за работой пищеблока и организацией обработки посуды. 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05638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Правильно сбалансированное питание, отвечающее физиологическим потребностям растущего организма, повышает устойчивость к различным неблагоприятным воздействиям.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Выполнение норм основных прод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уктов питания по учреждению – 100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</w:p>
    <w:p w:rsidR="003A323D" w:rsidRPr="00971508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56389" w:rsidRDefault="00056389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Показатели посещаемости и заболеваемости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Пропуски п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 болезни одним ребенком за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учебный год – 2,5. Всего случаев заболевания – 196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850334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Показатели пропусков по болезни одним ребенком  за последний год снизились. В детском саду ведется систематическая, целенаправленная работа по укреплению физического и психического здоровья воспитанников. К физкультурно-оздоровительной работе в ДО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привлечены все педагоги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родите.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5033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Совместные усилия специалистов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родителей </w:t>
      </w:r>
      <w:r w:rsidRPr="0085033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дали положительную динамику в оздоровлении детей.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033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Профилактика  здоровья воспитанников, </w:t>
      </w:r>
    </w:p>
    <w:p w:rsidR="003A323D" w:rsidRPr="00850334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85033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охрана и укрепление здоровья</w:t>
      </w:r>
      <w:r w:rsidRPr="0085033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ДОУ разработана и реализуется система физкультурно-оздоровительных мероприятий. Проводятся следующие оздоровительные мероприятия: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-вакцинация (с согласия родителей);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-витаминотерапия;</w:t>
      </w:r>
    </w:p>
    <w:p w:rsidR="003A323D" w:rsidRPr="00E30949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прогулки, подвижные игры;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-дыхательная гимнастика, оздоровительный бег, физкультурные занятия 3 раза в неделю (1 на свежем воздухе);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ходьба по тактильной дорожке.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летний период: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-воздушные и солнечные ванны;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обливание ног, хождение босиком.</w:t>
      </w:r>
    </w:p>
    <w:p w:rsidR="006F056D" w:rsidRDefault="00734ED5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Большое внимание в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уделяется правильному проведению утренних фильтров: воспитатели отслеж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ивают состояние здоровья детей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 время приема детей в группы, не позволяют родителям приводить заболевших детей.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Проблемой остаётся рост заболеваемости детей после праздников и выходных дней.</w:t>
      </w:r>
    </w:p>
    <w:p w:rsidR="00FF49F1" w:rsidRDefault="00FF49F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FF49F1" w:rsidRPr="00CE4E26" w:rsidRDefault="00FF49F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vanish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Социальное партнерство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765"/>
        </w:tabs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Достичь положительных результатов в воспитании детей дошкольного возраста было бы невозможно без а</w:t>
      </w:r>
      <w:r w:rsidR="006F05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ктивного взаимодействия детей с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социумом.</w:t>
      </w:r>
    </w:p>
    <w:p w:rsidR="003A323D" w:rsidRPr="002D1A74" w:rsidRDefault="003A323D" w:rsidP="003A323D">
      <w:pPr>
        <w:pStyle w:val="a3"/>
        <w:shd w:val="clear" w:color="auto" w:fill="FFFFFF" w:themeFill="background1"/>
        <w:tabs>
          <w:tab w:val="left" w:pos="76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Наше  учреждение, как и любое другое, является открытой социально-педагогической системой, способной реагировать на изменения внутренней и внешней среды. Одним из путей повышения качества дошкольного образования мы видим в установлении прочных связей с социумом. 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ДОУ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2016-17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сотрудничал на основании Договора со следующими учреждениями социально-педагогической среды: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детской библиотекой </w:t>
      </w:r>
      <w:r w:rsidR="00056389">
        <w:rPr>
          <w:rFonts w:ascii="Times New Roman" w:hAnsi="Times New Roman" w:cs="Times New Roman"/>
          <w:sz w:val="28"/>
          <w:szCs w:val="28"/>
          <w:lang w:eastAsia="ru-RU"/>
        </w:rPr>
        <w:t xml:space="preserve"> посёлка Степной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056389">
        <w:rPr>
          <w:rFonts w:ascii="Times New Roman" w:hAnsi="Times New Roman" w:cs="Times New Roman"/>
          <w:sz w:val="28"/>
          <w:szCs w:val="28"/>
          <w:lang w:eastAsia="ru-RU"/>
        </w:rPr>
        <w:t xml:space="preserve">школьным военным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музеем,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культурно 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досуговым центром,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детской </w:t>
      </w:r>
      <w:r w:rsidR="00056389">
        <w:rPr>
          <w:rFonts w:ascii="Times New Roman" w:hAnsi="Times New Roman" w:cs="Times New Roman"/>
          <w:sz w:val="28"/>
          <w:szCs w:val="28"/>
          <w:lang w:eastAsia="ru-RU"/>
        </w:rPr>
        <w:t>библиотекой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56389">
        <w:rPr>
          <w:rFonts w:ascii="Times New Roman" w:hAnsi="Times New Roman" w:cs="Times New Roman"/>
          <w:sz w:val="28"/>
          <w:szCs w:val="28"/>
          <w:lang w:eastAsia="ru-RU"/>
        </w:rPr>
        <w:t xml:space="preserve"> общеобразовательной школой № 14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B216A" w:rsidRDefault="00056389" w:rsidP="0005638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 казачьим обществом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Безводного сельского поселения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Коллектив ДОУ строит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>связи с социумом на основе следующих принципов: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учета запросов общественности,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принятия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политики детского сада социумом,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сохранения имиджа учреждения в обществе,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установления коммуникативной связи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между детским садом и социумом.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социума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учебного года совершили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целевые экскурсии и прогулки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пообщались с интересными людьми, узнали много нового материала о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поселении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о людях,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живущих и работающих в ней, о героях ВОВ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профессиях на селе, о значимых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датах и праздниках, которые организуются в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посёлке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3459" w:rsidRDefault="001A2DE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А также принимали го</w:t>
      </w:r>
      <w:r w:rsidR="000934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стей на территории учреждения: </w:t>
      </w:r>
    </w:p>
    <w:p w:rsidR="00056389" w:rsidRDefault="0009345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учащихся школы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№ 17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посёлка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бывших выпускников детского сада,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театрализованным представлением по сказке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12 месяцев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»,</w:t>
      </w:r>
      <w:r w:rsidR="00056389" w:rsidRP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детей </w:t>
      </w:r>
      <w:proofErr w:type="gramStart"/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–д</w:t>
      </w:r>
      <w:proofErr w:type="gramEnd"/>
      <w:r w:rsidR="000563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ошкольников,</w:t>
      </w:r>
    </w:p>
    <w:p w:rsidR="006F056D" w:rsidRDefault="006F056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атамана с молодыми казаками 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Безводного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казачьег</w:t>
      </w:r>
      <w:r w:rsidR="00A95D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 общества 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посёлка </w:t>
      </w:r>
      <w:proofErr w:type="gramStart"/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Степной</w:t>
      </w:r>
      <w:proofErr w:type="gramEnd"/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95D24" w:rsidRDefault="00A95D24" w:rsidP="00A95D24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участников детских музыкальных и хореографических ансамблей КДЦ 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посёлка </w:t>
      </w:r>
      <w:proofErr w:type="gramStart"/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Степной</w:t>
      </w:r>
      <w:proofErr w:type="gramEnd"/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A3FFD" w:rsidRDefault="00AA3FFD" w:rsidP="00AA3FF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с руководителем </w:t>
      </w:r>
      <w:r w:rsidR="00A95D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кружка «Умелые руки» КДЦ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посёлка Степной.</w:t>
      </w:r>
      <w:proofErr w:type="gramEnd"/>
    </w:p>
    <w:p w:rsidR="00A95D24" w:rsidRPr="00E30949" w:rsidRDefault="00A95D2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1A2DE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раста встретились с сотрудниками пожарного расчета № 10 ст. Константиновской с целью закрепления знаний о возникновении  пожароопасных ситуаций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 сотрудниками ГИБДД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целью закрепления знаний о ПДД.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Развитие социальных связей ДОУ с культурными и образовательными учреждениями дает дополнительный импульс для духовного развития и обогащения личности ребенка с первых лет жизни, совершенствует конструктивные взаимоотношения с родителями, строящиеся на идее социального партнерства.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Благодаря этим связям мы получили возможность параллельно с образовательной деятельностью осуществлять комплекс профилактических и оздоровительных мероприятий, существенно улучшающих состояние здоровья субъектов образовательного процесса. Одновременно процесс взаимодействия с социальными партнерами способствует росту профессионального мастерства педагогов, поднимает статус учреждения, указывает на особую роль его социальных связей в развитии каждой личности и тех взрослых, которые входят в ближайшее окружение ребенка, что в конечном итоге ведет к повышению качества дошкольного образования.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Взаимодействие с родителями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С целью установления прочных партнерских взаимоотношений с семьей и привлечения родителей к участию в учебно-воспитательном процессе Д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ОУ, были проведены мероприятия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- общие родительские собрания по ознакомлен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ию с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годовым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задачами ДОУ и годовым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планом работы, физио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логическими и психологическими особенностями развития  ребенка 1,5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-7 лет;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встреча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представителями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госавтоинспекции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офицерами ППС с целью ознакомления родителей с правильной перевозкой ребенка в легковом транспорте;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с 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медицинским работником по профилактике простудных заболеваний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323D" w:rsidRDefault="00953C2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 учителями начальных классов ср</w:t>
      </w:r>
      <w:r w:rsidR="00A95D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едней общеобразовательной школы.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В возрастных группах на родительских соб</w:t>
      </w:r>
      <w:r w:rsidR="005272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раниях освещались такие вопросы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как: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0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«Особенности психологического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физического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 xml:space="preserve">   развития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>3-7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 xml:space="preserve"> лет»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A95D24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«Развитие</w:t>
      </w:r>
      <w:r w:rsidR="00AA3FFD">
        <w:rPr>
          <w:rFonts w:ascii="Times New Roman" w:hAnsi="Times New Roman" w:cs="Times New Roman"/>
          <w:sz w:val="28"/>
          <w:szCs w:val="28"/>
          <w:lang w:eastAsia="ru-RU"/>
        </w:rPr>
        <w:t xml:space="preserve"> связной </w:t>
      </w:r>
      <w:r>
        <w:rPr>
          <w:rFonts w:ascii="Times New Roman" w:hAnsi="Times New Roman" w:cs="Times New Roman"/>
          <w:sz w:val="28"/>
          <w:szCs w:val="28"/>
          <w:lang w:eastAsia="ru-RU"/>
        </w:rPr>
        <w:t>речи детей дошкольного возраста</w:t>
      </w:r>
      <w:r w:rsidR="003A323D"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 xml:space="preserve">«Взаимодействие детского сада и семьи по вопросам </w:t>
      </w:r>
      <w:proofErr w:type="spellStart"/>
      <w:r w:rsidR="00A95D24">
        <w:rPr>
          <w:rFonts w:ascii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A95D24">
        <w:rPr>
          <w:rFonts w:ascii="Times New Roman" w:hAnsi="Times New Roman" w:cs="Times New Roman"/>
          <w:sz w:val="28"/>
          <w:szCs w:val="28"/>
          <w:lang w:eastAsia="ru-RU"/>
        </w:rPr>
        <w:t xml:space="preserve"> и здорового образа жизни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 «ОБЖ дошкольника».</w:t>
      </w:r>
    </w:p>
    <w:p w:rsidR="0052720D" w:rsidRDefault="0052720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К</w:t>
      </w:r>
      <w:r w:rsidR="003A323D" w:rsidRPr="00C0105B">
        <w:rPr>
          <w:rFonts w:ascii="Times New Roman" w:hAnsi="Times New Roman" w:cs="Times New Roman"/>
          <w:sz w:val="28"/>
          <w:szCs w:val="28"/>
          <w:lang w:eastAsia="ru-RU"/>
        </w:rPr>
        <w:t>руглый сто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«Итоги воспитательно-образовательной работы с детьми за год»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</w:rPr>
        <w:t>«Нетрадиционные формы оздоровления дошкольников»</w:t>
      </w:r>
      <w:r w:rsidR="0052720D">
        <w:rPr>
          <w:rFonts w:ascii="Times New Roman" w:hAnsi="Times New Roman" w:cs="Times New Roman"/>
          <w:sz w:val="28"/>
          <w:szCs w:val="28"/>
        </w:rPr>
        <w:t>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</w:rPr>
        <w:t>«Режим дня, питание, закаливание ребенка-дошкольника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2720D">
        <w:rPr>
          <w:rFonts w:ascii="Times New Roman" w:hAnsi="Times New Roman" w:cs="Times New Roman"/>
          <w:sz w:val="28"/>
          <w:szCs w:val="28"/>
        </w:rPr>
        <w:t>,</w:t>
      </w:r>
    </w:p>
    <w:p w:rsidR="003A323D" w:rsidRDefault="0052720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323D">
        <w:rPr>
          <w:rFonts w:ascii="Times New Roman" w:hAnsi="Times New Roman" w:cs="Times New Roman"/>
          <w:sz w:val="28"/>
          <w:szCs w:val="28"/>
        </w:rPr>
        <w:t>«</w:t>
      </w:r>
      <w:r w:rsidR="003A323D" w:rsidRPr="00C0105B">
        <w:rPr>
          <w:rFonts w:ascii="Times New Roman" w:hAnsi="Times New Roman" w:cs="Times New Roman"/>
          <w:sz w:val="28"/>
          <w:szCs w:val="28"/>
        </w:rPr>
        <w:t>Встреча с учителями</w:t>
      </w:r>
      <w:r w:rsidR="00AA3FFD">
        <w:rPr>
          <w:rFonts w:ascii="Times New Roman" w:hAnsi="Times New Roman" w:cs="Times New Roman"/>
          <w:sz w:val="28"/>
          <w:szCs w:val="28"/>
        </w:rPr>
        <w:t xml:space="preserve"> начальных классов СОШ № 17</w:t>
      </w:r>
      <w:r w:rsidR="003A323D" w:rsidRPr="00C0105B">
        <w:rPr>
          <w:rFonts w:ascii="Times New Roman" w:hAnsi="Times New Roman" w:cs="Times New Roman"/>
          <w:sz w:val="28"/>
          <w:szCs w:val="28"/>
        </w:rPr>
        <w:t xml:space="preserve">, 15 </w:t>
      </w:r>
      <w:r w:rsidR="00AA3FFD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AA3FF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A3FFD">
        <w:rPr>
          <w:rFonts w:ascii="Times New Roman" w:hAnsi="Times New Roman" w:cs="Times New Roman"/>
          <w:sz w:val="28"/>
          <w:szCs w:val="28"/>
        </w:rPr>
        <w:t>тепной.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Воспитатели ежедневно планируют и обсуждают с родителями различные вопросы, касающиеся жизнедеятельности ребенка в детском саду: питание, гигиенические процедуры, безопасно</w:t>
      </w:r>
      <w:r w:rsidR="0052720D">
        <w:rPr>
          <w:rFonts w:ascii="Times New Roman" w:hAnsi="Times New Roman" w:cs="Times New Roman"/>
          <w:sz w:val="28"/>
          <w:szCs w:val="28"/>
        </w:rPr>
        <w:t>сть, образование, участие в кон</w:t>
      </w:r>
      <w:r>
        <w:rPr>
          <w:rFonts w:ascii="Times New Roman" w:hAnsi="Times New Roman" w:cs="Times New Roman"/>
          <w:sz w:val="28"/>
          <w:szCs w:val="28"/>
        </w:rPr>
        <w:t>курсах, выставках и праздниках, подготовка костюмов и атрибутов, дидактического и игрового оборудования.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Многие родители (по сравнению с прошлыми годами) стали принимать активное участие в воспитательно-образовательном процессе детского сада.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Мониторинг онлайн опроса на сайте ДОУ по качеству предоставляемых услуг (профессиональное мастерство педагогов и их отношение к детям, условия для обучения и воспитания, санитарное состояние, организация питания и др.)  показывает положительное отношение родителей к воспитательно-образовательному процессу и пед</w:t>
      </w:r>
      <w:r w:rsidR="0052720D">
        <w:rPr>
          <w:rFonts w:ascii="Times New Roman" w:hAnsi="Times New Roman" w:cs="Times New Roman"/>
          <w:sz w:val="28"/>
          <w:szCs w:val="28"/>
        </w:rPr>
        <w:t xml:space="preserve">агогическому </w:t>
      </w:r>
      <w:r>
        <w:rPr>
          <w:rFonts w:ascii="Times New Roman" w:hAnsi="Times New Roman" w:cs="Times New Roman"/>
          <w:sz w:val="28"/>
          <w:szCs w:val="28"/>
        </w:rPr>
        <w:t xml:space="preserve">коллективу детского сада.  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Но родители хотят дополнительного образования для своих детей и улучшения материально-технической базы учреждения: компьютеризацию групп, современное игровое и спортивное оборудование. </w:t>
      </w:r>
    </w:p>
    <w:p w:rsidR="003A323D" w:rsidRPr="002D1A74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Pr="006D295E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6D295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Финансовое обеспечение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МБ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ДОУ финансируется за счет бюдж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Приобретено игровое оборудование на уча</w:t>
      </w:r>
      <w:r w:rsidR="00AA3F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стки и в возрастные группы на 144 000 рублей  и игрушки  на 20 000 рублей  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AA3FFD" w:rsidRDefault="00AA3FFD" w:rsidP="003A323D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3FFD" w:rsidRDefault="00AA3FFD" w:rsidP="003A323D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3FFD" w:rsidRDefault="00AA3FFD" w:rsidP="003A323D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Выводы: 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0D1">
        <w:rPr>
          <w:rFonts w:ascii="Times New Roman" w:hAnsi="Times New Roman" w:cs="Times New Roman"/>
          <w:sz w:val="28"/>
          <w:szCs w:val="28"/>
          <w:lang w:eastAsia="ru-RU"/>
        </w:rPr>
        <w:t>По итогам представленного отчёта о деятельност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и ДОУ в 2016-2017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учебном году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можно сделать следующие выводы: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едагоги успешно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недряют современные технологии: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метод проектов, и</w:t>
      </w:r>
      <w:r>
        <w:rPr>
          <w:rFonts w:ascii="Times New Roman" w:hAnsi="Times New Roman" w:cs="Times New Roman"/>
          <w:sz w:val="28"/>
          <w:szCs w:val="28"/>
          <w:lang w:eastAsia="ru-RU"/>
        </w:rPr>
        <w:t>нформационно – коммуникационные, личностно-ориентированные, игровые.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   Активизировалась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творческая активность педагогов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организации воспитательно-образовательного процесса.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И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спользование в работе с родителями инновационных форм взаимодействия привело к активиз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ации участия родителей в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образовательном процессе, повышению авторитета педагогов и имиджа ДОУ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 М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атериально - техническая база образовательного учреждения значительно пополнилась за счет средств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и краевого бюджетов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введения ФГОС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0D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A323D" w:rsidRDefault="00723C4A" w:rsidP="003A323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Приоритетные задачи на 2017-18</w:t>
      </w:r>
      <w:r w:rsidR="003A323D" w:rsidRPr="003D1C1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3A323D" w:rsidRDefault="003A323D" w:rsidP="003A323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Работа по модернизации основной образовательной программы дошкольного обра</w:t>
      </w:r>
      <w:r>
        <w:rPr>
          <w:rFonts w:ascii="Times New Roman" w:hAnsi="Times New Roman" w:cs="Times New Roman"/>
          <w:sz w:val="28"/>
          <w:szCs w:val="28"/>
          <w:lang w:eastAsia="ru-RU"/>
        </w:rPr>
        <w:t>зования в учреждении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3C4A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  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Улучшение образовательного процесса путём перехода к использованию инновационных педагогических техноло</w:t>
      </w:r>
      <w:r w:rsidR="00723C4A">
        <w:rPr>
          <w:rFonts w:ascii="Times New Roman" w:hAnsi="Times New Roman" w:cs="Times New Roman"/>
          <w:sz w:val="28"/>
          <w:szCs w:val="28"/>
          <w:lang w:eastAsia="ru-RU"/>
        </w:rPr>
        <w:t>гий в образовательном процессе.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  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Повышение качества работы ДОУ в современных условиях. Повышение профессионального уровня педагогов, их моти</w:t>
      </w:r>
      <w:r>
        <w:rPr>
          <w:rFonts w:ascii="Times New Roman" w:hAnsi="Times New Roman" w:cs="Times New Roman"/>
          <w:sz w:val="28"/>
          <w:szCs w:val="28"/>
          <w:lang w:eastAsia="ru-RU"/>
        </w:rPr>
        <w:t>вации к профессиональному росту.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Совершенствование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проектной деятельности,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активное привлечение родителей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и социума.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 Укрепление и улучшение материально - технического обеспечения образовательного процесса в связи с требованиями ФГОС</w:t>
      </w:r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 Повышение ими</w:t>
      </w:r>
      <w:r>
        <w:rPr>
          <w:rFonts w:ascii="Times New Roman" w:hAnsi="Times New Roman" w:cs="Times New Roman"/>
          <w:sz w:val="28"/>
          <w:szCs w:val="28"/>
          <w:lang w:eastAsia="ru-RU"/>
        </w:rPr>
        <w:t>джа ДОУ посредством участия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муниципальных, региональных и федеральных конкурсах, выставках.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323D" w:rsidRPr="005C40D1" w:rsidRDefault="003A323D" w:rsidP="003A323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323D" w:rsidRPr="005C40D1" w:rsidRDefault="003A323D" w:rsidP="003A323D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6223A" w:rsidRPr="003A323D" w:rsidRDefault="00AA3FFD">
      <w:pPr>
        <w:rPr>
          <w:rFonts w:ascii="Times New Roman" w:hAnsi="Times New Roman" w:cs="Times New Roman"/>
          <w:sz w:val="28"/>
          <w:szCs w:val="28"/>
        </w:rPr>
      </w:pPr>
    </w:p>
    <w:sectPr w:rsidR="00A6223A" w:rsidRPr="003A323D" w:rsidSect="00357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B429C"/>
    <w:multiLevelType w:val="hybridMultilevel"/>
    <w:tmpl w:val="F83E2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0823"/>
    <w:rsid w:val="00056389"/>
    <w:rsid w:val="000872CD"/>
    <w:rsid w:val="00093459"/>
    <w:rsid w:val="000B0274"/>
    <w:rsid w:val="00120B04"/>
    <w:rsid w:val="001A2DE9"/>
    <w:rsid w:val="002D4EFB"/>
    <w:rsid w:val="00353EAA"/>
    <w:rsid w:val="00357062"/>
    <w:rsid w:val="00360B33"/>
    <w:rsid w:val="003A323D"/>
    <w:rsid w:val="003B11EE"/>
    <w:rsid w:val="004332FC"/>
    <w:rsid w:val="00464E51"/>
    <w:rsid w:val="004913CC"/>
    <w:rsid w:val="0052720D"/>
    <w:rsid w:val="005E1CAB"/>
    <w:rsid w:val="006507AF"/>
    <w:rsid w:val="006F056D"/>
    <w:rsid w:val="006F0823"/>
    <w:rsid w:val="006F79B0"/>
    <w:rsid w:val="00723C4A"/>
    <w:rsid w:val="00734ED5"/>
    <w:rsid w:val="0075340C"/>
    <w:rsid w:val="00780ED7"/>
    <w:rsid w:val="008B216A"/>
    <w:rsid w:val="00953C29"/>
    <w:rsid w:val="00992D9C"/>
    <w:rsid w:val="009E13D4"/>
    <w:rsid w:val="00A219C9"/>
    <w:rsid w:val="00A44543"/>
    <w:rsid w:val="00A64A25"/>
    <w:rsid w:val="00A95D24"/>
    <w:rsid w:val="00AA3FFD"/>
    <w:rsid w:val="00BD0993"/>
    <w:rsid w:val="00BE46A5"/>
    <w:rsid w:val="00D4398A"/>
    <w:rsid w:val="00D82E55"/>
    <w:rsid w:val="00E3683A"/>
    <w:rsid w:val="00FF4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A323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3A323D"/>
  </w:style>
  <w:style w:type="paragraph" w:styleId="2">
    <w:name w:val="Body Text 2"/>
    <w:basedOn w:val="a"/>
    <w:link w:val="20"/>
    <w:uiPriority w:val="99"/>
    <w:semiHidden/>
    <w:unhideWhenUsed/>
    <w:rsid w:val="0075340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53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A323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3A323D"/>
  </w:style>
  <w:style w:type="paragraph" w:styleId="2">
    <w:name w:val="Body Text 2"/>
    <w:basedOn w:val="a"/>
    <w:link w:val="20"/>
    <w:uiPriority w:val="99"/>
    <w:semiHidden/>
    <w:unhideWhenUsed/>
    <w:rsid w:val="0075340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534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11</Pages>
  <Words>3168</Words>
  <Characters>18058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xxxx</cp:lastModifiedBy>
  <cp:revision>8</cp:revision>
  <dcterms:created xsi:type="dcterms:W3CDTF">2016-01-21T11:25:00Z</dcterms:created>
  <dcterms:modified xsi:type="dcterms:W3CDTF">2017-10-05T15:45:00Z</dcterms:modified>
</cp:coreProperties>
</file>