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35B" w:rsidRPr="00523974" w:rsidRDefault="00523974" w:rsidP="00523974">
      <w:pPr>
        <w:pStyle w:val="a5"/>
        <w:spacing w:line="276" w:lineRule="auto"/>
        <w:ind w:firstLine="284"/>
        <w:jc w:val="center"/>
        <w:rPr>
          <w:rFonts w:ascii="Times New Roman" w:hAnsi="Times New Roman" w:cs="Times New Roman"/>
          <w:b/>
          <w:sz w:val="36"/>
        </w:rPr>
      </w:pPr>
      <w:r w:rsidRPr="00523974">
        <w:rPr>
          <w:rFonts w:ascii="Times New Roman" w:hAnsi="Times New Roman" w:cs="Times New Roman"/>
          <w:b/>
          <w:sz w:val="36"/>
        </w:rPr>
        <w:t xml:space="preserve"> </w:t>
      </w:r>
      <w:r w:rsidR="00FD135B" w:rsidRPr="00523974">
        <w:rPr>
          <w:rFonts w:ascii="Times New Roman" w:hAnsi="Times New Roman" w:cs="Times New Roman"/>
          <w:b/>
          <w:sz w:val="36"/>
        </w:rPr>
        <w:t>«</w:t>
      </w:r>
      <w:bookmarkStart w:id="0" w:name="_GoBack"/>
      <w:r w:rsidR="00FD135B" w:rsidRPr="00523974">
        <w:rPr>
          <w:rFonts w:ascii="Times New Roman" w:hAnsi="Times New Roman" w:cs="Times New Roman"/>
          <w:b/>
          <w:sz w:val="36"/>
        </w:rPr>
        <w:t xml:space="preserve">Формирование у дошкольников </w:t>
      </w:r>
      <w:r w:rsidRPr="00523974">
        <w:rPr>
          <w:rFonts w:ascii="Times New Roman" w:hAnsi="Times New Roman" w:cs="Times New Roman"/>
          <w:b/>
          <w:sz w:val="36"/>
        </w:rPr>
        <w:t xml:space="preserve">представлений </w:t>
      </w:r>
      <w:r w:rsidR="00FD135B" w:rsidRPr="00523974">
        <w:rPr>
          <w:rFonts w:ascii="Times New Roman" w:hAnsi="Times New Roman" w:cs="Times New Roman"/>
          <w:b/>
          <w:sz w:val="36"/>
        </w:rPr>
        <w:t>о художественном творчестве кубанских казаков</w:t>
      </w:r>
      <w:bookmarkEnd w:id="0"/>
      <w:r w:rsidR="00FD135B" w:rsidRPr="00523974">
        <w:rPr>
          <w:rFonts w:ascii="Times New Roman" w:hAnsi="Times New Roman" w:cs="Times New Roman"/>
          <w:b/>
          <w:sz w:val="36"/>
        </w:rPr>
        <w:t>».</w:t>
      </w:r>
    </w:p>
    <w:p w:rsidR="00FD135B" w:rsidRDefault="00FD135B" w:rsidP="00523974">
      <w:pPr>
        <w:pStyle w:val="a5"/>
        <w:spacing w:line="276" w:lineRule="auto"/>
        <w:ind w:firstLine="284"/>
        <w:jc w:val="center"/>
        <w:rPr>
          <w:rFonts w:ascii="Times New Roman" w:hAnsi="Times New Roman" w:cs="Times New Roman"/>
          <w:b/>
          <w:sz w:val="28"/>
        </w:rPr>
      </w:pPr>
    </w:p>
    <w:p w:rsidR="00523974" w:rsidRPr="00523974" w:rsidRDefault="00523974" w:rsidP="00523974">
      <w:pPr>
        <w:pStyle w:val="a5"/>
        <w:spacing w:line="276" w:lineRule="auto"/>
        <w:ind w:firstLine="284"/>
        <w:jc w:val="right"/>
        <w:rPr>
          <w:rFonts w:ascii="Times New Roman" w:hAnsi="Times New Roman" w:cs="Times New Roman"/>
          <w:b/>
          <w:i/>
          <w:sz w:val="28"/>
        </w:rPr>
      </w:pPr>
      <w:r w:rsidRPr="00523974">
        <w:rPr>
          <w:rFonts w:ascii="Times New Roman" w:hAnsi="Times New Roman" w:cs="Times New Roman"/>
          <w:b/>
          <w:i/>
          <w:sz w:val="28"/>
        </w:rPr>
        <w:t>Консультация для педагогов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</w:rPr>
      </w:pP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:rsidR="00FD135B" w:rsidRDefault="00892101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892101">
        <w:rPr>
          <w:rFonts w:ascii="Times New Roman" w:hAnsi="Times New Roman" w:cs="Times New Roman"/>
          <w:b/>
          <w:sz w:val="28"/>
        </w:rPr>
        <w:t xml:space="preserve">    </w:t>
      </w:r>
      <w:r w:rsidR="00FD135B">
        <w:rPr>
          <w:rFonts w:ascii="Times New Roman" w:hAnsi="Times New Roman" w:cs="Times New Roman"/>
          <w:sz w:val="28"/>
        </w:rPr>
        <w:t xml:space="preserve"> Кубанское декоративно-прикладное искусство всегда занимало достойное место в работе с дошкольниками. Народная педагогика транслирует через предметы народных промыслов ментальные качества и нравственные ценности предков. Народное декоративно-прикладное искусство стоит у истоков эстетического воспитания.</w:t>
      </w:r>
    </w:p>
    <w:p w:rsidR="00FD135B" w:rsidRDefault="00FD135B" w:rsidP="00523974">
      <w:pPr>
        <w:pStyle w:val="a5"/>
        <w:spacing w:after="240"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Народное искусство на Кубани тесно связано с жизнью. Зарождалось оно, как правило, в станице, хуторе, селе. Крестьянин-казак, создавая предметы быта, как утилитарные, так и для забавы, был и заказчиком, и исполнителем, и потребителем своих изделий.</w:t>
      </w:r>
    </w:p>
    <w:p w:rsidR="00523974" w:rsidRDefault="00FD135B" w:rsidP="00523974">
      <w:pPr>
        <w:pStyle w:val="a5"/>
        <w:spacing w:line="276" w:lineRule="auto"/>
        <w:ind w:firstLine="284"/>
        <w:jc w:val="center"/>
        <w:rPr>
          <w:rFonts w:ascii="Times New Roman" w:hAnsi="Times New Roman" w:cs="Times New Roman"/>
          <w:sz w:val="32"/>
        </w:rPr>
      </w:pPr>
      <w:r w:rsidRPr="00523974">
        <w:rPr>
          <w:rFonts w:ascii="Times New Roman" w:hAnsi="Times New Roman" w:cs="Times New Roman"/>
          <w:b/>
          <w:i/>
          <w:sz w:val="32"/>
        </w:rPr>
        <w:t>Петриковская роспись</w:t>
      </w:r>
    </w:p>
    <w:p w:rsidR="00FD135B" w:rsidRDefault="00FD135B" w:rsidP="00523974">
      <w:pPr>
        <w:pStyle w:val="a5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единственная живописная техника. Она пришла к нам с Украины в виде настенной росписи. Необыкновенно </w:t>
      </w:r>
      <w:proofErr w:type="gramStart"/>
      <w:r>
        <w:rPr>
          <w:rFonts w:ascii="Times New Roman" w:hAnsi="Times New Roman" w:cs="Times New Roman"/>
          <w:sz w:val="28"/>
        </w:rPr>
        <w:t>красочная</w:t>
      </w:r>
      <w:proofErr w:type="gramEnd"/>
      <w:r>
        <w:rPr>
          <w:rFonts w:ascii="Times New Roman" w:hAnsi="Times New Roman" w:cs="Times New Roman"/>
          <w:sz w:val="28"/>
        </w:rPr>
        <w:t xml:space="preserve"> и своеобразная, в беге ее линий, завитках орнаментов исследователи отмечали отображение наивных верований и представлений, тесно связанных с крестьянским трудом и бытом.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Характер этого суеверного отношения к росписи как средству предохранения от «нечистой силы» продолжал жить до недавнего времени. Поэтому хозяйки, выбелив на лето хату, старались расписать стены и печь элементами символических обрядовых орнаментов: «</w:t>
      </w:r>
      <w:proofErr w:type="spellStart"/>
      <w:r>
        <w:rPr>
          <w:rFonts w:ascii="Times New Roman" w:hAnsi="Times New Roman" w:cs="Times New Roman"/>
          <w:sz w:val="28"/>
        </w:rPr>
        <w:t>курячи</w:t>
      </w:r>
      <w:proofErr w:type="spellEnd"/>
      <w:r>
        <w:rPr>
          <w:rFonts w:ascii="Times New Roman" w:hAnsi="Times New Roman" w:cs="Times New Roman"/>
          <w:sz w:val="28"/>
        </w:rPr>
        <w:t xml:space="preserve"> лапы», «</w:t>
      </w:r>
      <w:proofErr w:type="spellStart"/>
      <w:r>
        <w:rPr>
          <w:rFonts w:ascii="Times New Roman" w:hAnsi="Times New Roman" w:cs="Times New Roman"/>
          <w:sz w:val="28"/>
        </w:rPr>
        <w:t>косици</w:t>
      </w:r>
      <w:proofErr w:type="spellEnd"/>
      <w:r>
        <w:rPr>
          <w:rFonts w:ascii="Times New Roman" w:hAnsi="Times New Roman" w:cs="Times New Roman"/>
          <w:sz w:val="28"/>
        </w:rPr>
        <w:t xml:space="preserve">», «калина», «три квитки», «зозуля», </w:t>
      </w:r>
      <w:r w:rsidR="00523974">
        <w:rPr>
          <w:rFonts w:ascii="Times New Roman" w:hAnsi="Times New Roman" w:cs="Times New Roman"/>
          <w:sz w:val="28"/>
        </w:rPr>
        <w:t>«</w:t>
      </w:r>
      <w:proofErr w:type="spellStart"/>
      <w:r w:rsidR="00523974">
        <w:rPr>
          <w:rFonts w:ascii="Times New Roman" w:hAnsi="Times New Roman" w:cs="Times New Roman"/>
          <w:sz w:val="28"/>
        </w:rPr>
        <w:t>пивень</w:t>
      </w:r>
      <w:proofErr w:type="spellEnd"/>
      <w:r w:rsidR="00523974">
        <w:rPr>
          <w:rFonts w:ascii="Times New Roman" w:hAnsi="Times New Roman" w:cs="Times New Roman"/>
          <w:sz w:val="28"/>
        </w:rPr>
        <w:t xml:space="preserve">», «Дерево </w:t>
      </w:r>
      <w:proofErr w:type="spellStart"/>
      <w:r w:rsidR="00523974">
        <w:rPr>
          <w:rFonts w:ascii="Times New Roman" w:hAnsi="Times New Roman" w:cs="Times New Roman"/>
          <w:sz w:val="28"/>
        </w:rPr>
        <w:t>Життя</w:t>
      </w:r>
      <w:proofErr w:type="spellEnd"/>
      <w:r w:rsidR="00523974">
        <w:rPr>
          <w:rFonts w:ascii="Times New Roman" w:hAnsi="Times New Roman" w:cs="Times New Roman"/>
          <w:sz w:val="28"/>
        </w:rPr>
        <w:t>», «</w:t>
      </w:r>
      <w:proofErr w:type="spellStart"/>
      <w:r w:rsidR="00523974">
        <w:rPr>
          <w:rFonts w:ascii="Times New Roman" w:hAnsi="Times New Roman" w:cs="Times New Roman"/>
          <w:sz w:val="28"/>
        </w:rPr>
        <w:t>Коло</w:t>
      </w:r>
      <w:r>
        <w:rPr>
          <w:rFonts w:ascii="Times New Roman" w:hAnsi="Times New Roman" w:cs="Times New Roman"/>
          <w:sz w:val="28"/>
        </w:rPr>
        <w:t>сонця</w:t>
      </w:r>
      <w:proofErr w:type="spellEnd"/>
      <w:r>
        <w:rPr>
          <w:rFonts w:ascii="Times New Roman" w:hAnsi="Times New Roman" w:cs="Times New Roman"/>
          <w:sz w:val="28"/>
        </w:rPr>
        <w:t>» и другие. Впоследствии, потеряв свое древнее символическое значение, росписи хат служили исключительно целям украшения жилья и представляли собой явления эстетического порядка.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Начиная с 19 века, главным центром распространения настенной росписи являлось, село Петриковка Днепропетровской области, откуда она и попала к нам на Кубань с казаками-переселенцами. В росписи до сих пор продолжает жить традиционная украинская манера передачи цветка в раскрытом, как бы разрезанном виде.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В основном в мотивах Петриковских росписей преобладают растительные узоры: от простой хвои, «сосенки», обведенной контуром и превращенной в лиственную ветку, до сложных венков, букетов, гирлянд из листьев клена, дуба, хмеля. Барвинка, огуречника и винограда.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Наиболее популярной роспись была на территории нынешнего Северского района – в станицах Крупской, </w:t>
      </w:r>
      <w:proofErr w:type="spellStart"/>
      <w:r>
        <w:rPr>
          <w:rFonts w:ascii="Times New Roman" w:hAnsi="Times New Roman" w:cs="Times New Roman"/>
          <w:sz w:val="28"/>
        </w:rPr>
        <w:t>Шабановской</w:t>
      </w:r>
      <w:proofErr w:type="spellEnd"/>
      <w:r>
        <w:rPr>
          <w:rFonts w:ascii="Times New Roman" w:hAnsi="Times New Roman" w:cs="Times New Roman"/>
          <w:sz w:val="28"/>
        </w:rPr>
        <w:t>, Смоленской.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Украшали преимущественно внутренние стены (часто роспись просто имитировала ковер над кроватью) и печь. Встречались и расписные </w:t>
      </w:r>
      <w:proofErr w:type="gramStart"/>
      <w:r>
        <w:rPr>
          <w:rFonts w:ascii="Times New Roman" w:hAnsi="Times New Roman" w:cs="Times New Roman"/>
          <w:sz w:val="28"/>
        </w:rPr>
        <w:t>ульи</w:t>
      </w:r>
      <w:proofErr w:type="gramEnd"/>
      <w:r>
        <w:rPr>
          <w:rFonts w:ascii="Times New Roman" w:hAnsi="Times New Roman" w:cs="Times New Roman"/>
          <w:sz w:val="28"/>
        </w:rPr>
        <w:t xml:space="preserve"> и курятники, но расписывать их стали позже, когда основной массе сельчан стали доступны масляные краски, потому что растительные краски, лежащие в основе Петриковки, быстро выгорали на солнце и смывались дождями.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В основном росписью занимались женщины и молодые девушки. Краски получали из соков и отваров растений: свеклы, моркови, различных ягод, цветов, стеблей чистотела. Сам рисунок наносился куриным перышком, самодельными кистями из «</w:t>
      </w:r>
      <w:proofErr w:type="spellStart"/>
      <w:r>
        <w:rPr>
          <w:rFonts w:ascii="Times New Roman" w:hAnsi="Times New Roman" w:cs="Times New Roman"/>
          <w:sz w:val="28"/>
        </w:rPr>
        <w:t>котячего</w:t>
      </w:r>
      <w:proofErr w:type="spellEnd"/>
      <w:r>
        <w:rPr>
          <w:rFonts w:ascii="Times New Roman" w:hAnsi="Times New Roman" w:cs="Times New Roman"/>
          <w:sz w:val="28"/>
        </w:rPr>
        <w:t xml:space="preserve"> хвоста», тростниковой полочкой или комком тряпки («</w:t>
      </w:r>
      <w:proofErr w:type="spellStart"/>
      <w:r>
        <w:rPr>
          <w:rFonts w:ascii="Times New Roman" w:hAnsi="Times New Roman" w:cs="Times New Roman"/>
          <w:sz w:val="28"/>
        </w:rPr>
        <w:t>вихоть</w:t>
      </w:r>
      <w:proofErr w:type="spellEnd"/>
      <w:r>
        <w:rPr>
          <w:rFonts w:ascii="Times New Roman" w:hAnsi="Times New Roman" w:cs="Times New Roman"/>
          <w:sz w:val="28"/>
        </w:rPr>
        <w:t>»). «</w:t>
      </w:r>
      <w:proofErr w:type="spellStart"/>
      <w:r>
        <w:rPr>
          <w:rFonts w:ascii="Times New Roman" w:hAnsi="Times New Roman" w:cs="Times New Roman"/>
          <w:sz w:val="28"/>
        </w:rPr>
        <w:t>Вихоть</w:t>
      </w:r>
      <w:proofErr w:type="spellEnd"/>
      <w:r>
        <w:rPr>
          <w:rFonts w:ascii="Times New Roman" w:hAnsi="Times New Roman" w:cs="Times New Roman"/>
          <w:sz w:val="28"/>
        </w:rPr>
        <w:t xml:space="preserve">», опуская в краску, прижимали к стенке и получали красочное пятно неопределенной формы. Точно также в качестве штампа использовали разрезанную картофелину или свеклу, с внутренней стороны, которых вырезали какой-нибудь орнамент. Для передачи круга использовалась круглая посуда, например, сковорода. Цветы и листья чаще всего писались пальцем. Имитацию шероховатой поверхности хозяйка достигала торцеванием или </w:t>
      </w:r>
      <w:proofErr w:type="spellStart"/>
      <w:r>
        <w:rPr>
          <w:rFonts w:ascii="Times New Roman" w:hAnsi="Times New Roman" w:cs="Times New Roman"/>
          <w:sz w:val="28"/>
        </w:rPr>
        <w:t>набрызгом</w:t>
      </w:r>
      <w:proofErr w:type="spellEnd"/>
      <w:r>
        <w:rPr>
          <w:rFonts w:ascii="Times New Roman" w:hAnsi="Times New Roman" w:cs="Times New Roman"/>
          <w:sz w:val="28"/>
        </w:rPr>
        <w:t xml:space="preserve"> связки колосьев. И, наконец, самые тонкие элементы орнамента выписывались тростниковой палочкой «</w:t>
      </w:r>
      <w:proofErr w:type="spellStart"/>
      <w:r>
        <w:rPr>
          <w:rFonts w:ascii="Times New Roman" w:hAnsi="Times New Roman" w:cs="Times New Roman"/>
          <w:sz w:val="28"/>
        </w:rPr>
        <w:t>рогозой</w:t>
      </w:r>
      <w:proofErr w:type="spellEnd"/>
      <w:r>
        <w:rPr>
          <w:rFonts w:ascii="Times New Roman" w:hAnsi="Times New Roman" w:cs="Times New Roman"/>
          <w:sz w:val="28"/>
        </w:rPr>
        <w:t>».</w:t>
      </w:r>
    </w:p>
    <w:p w:rsidR="00FD135B" w:rsidRDefault="00FD135B" w:rsidP="00523974">
      <w:pPr>
        <w:pStyle w:val="a5"/>
        <w:spacing w:after="240"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Хотя в основе декоративной Петриковской росписи лежит растительный узор - «марафет», но в меру своих изобразительных способностей мастерица могла изобразить фигурки животных и людей. В большинстве своем они носят стилизованный характер, как заметил еще Гоголь, «птицы выходит похожими на цветы, а цветы на птиц».</w:t>
      </w:r>
    </w:p>
    <w:p w:rsidR="00523974" w:rsidRPr="00523974" w:rsidRDefault="00523974" w:rsidP="00523974">
      <w:pPr>
        <w:pStyle w:val="a5"/>
        <w:spacing w:line="276" w:lineRule="auto"/>
        <w:ind w:firstLine="284"/>
        <w:jc w:val="center"/>
        <w:rPr>
          <w:rFonts w:ascii="Times New Roman" w:hAnsi="Times New Roman" w:cs="Times New Roman"/>
          <w:b/>
          <w:i/>
          <w:sz w:val="32"/>
        </w:rPr>
      </w:pPr>
      <w:r w:rsidRPr="00523974">
        <w:rPr>
          <w:rFonts w:ascii="Times New Roman" w:hAnsi="Times New Roman" w:cs="Times New Roman"/>
          <w:b/>
          <w:i/>
          <w:sz w:val="32"/>
        </w:rPr>
        <w:t>Аппликация «</w:t>
      </w:r>
      <w:proofErr w:type="spellStart"/>
      <w:r w:rsidRPr="00523974">
        <w:rPr>
          <w:rFonts w:ascii="Times New Roman" w:hAnsi="Times New Roman" w:cs="Times New Roman"/>
          <w:b/>
          <w:i/>
          <w:sz w:val="32"/>
        </w:rPr>
        <w:t>вытынанка</w:t>
      </w:r>
      <w:proofErr w:type="spellEnd"/>
      <w:r w:rsidRPr="00523974">
        <w:rPr>
          <w:rFonts w:ascii="Times New Roman" w:hAnsi="Times New Roman" w:cs="Times New Roman"/>
          <w:b/>
          <w:i/>
          <w:sz w:val="32"/>
        </w:rPr>
        <w:t>»</w:t>
      </w:r>
    </w:p>
    <w:p w:rsidR="00523974" w:rsidRDefault="00FD135B" w:rsidP="00523974">
      <w:pPr>
        <w:pStyle w:val="a5"/>
        <w:spacing w:after="240"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 цветной, а чаще из белой бумаги к празднику вырезали ажурные шторки, скатерки, растительные фризы или отдельные фигурки животных и птиц для украшения окон и стен. Эти украшения были менее долговечными, чем настенная роспись, но придавала хате праздничный вид.</w:t>
      </w:r>
      <w:r w:rsidR="00523974" w:rsidRPr="00523974">
        <w:rPr>
          <w:rFonts w:ascii="Times New Roman" w:hAnsi="Times New Roman" w:cs="Times New Roman"/>
          <w:sz w:val="28"/>
        </w:rPr>
        <w:t xml:space="preserve"> </w:t>
      </w:r>
    </w:p>
    <w:p w:rsidR="00523974" w:rsidRPr="00523974" w:rsidRDefault="00523974" w:rsidP="00523974">
      <w:pPr>
        <w:pStyle w:val="a5"/>
        <w:spacing w:line="276" w:lineRule="auto"/>
        <w:ind w:firstLine="284"/>
        <w:jc w:val="center"/>
        <w:rPr>
          <w:rFonts w:ascii="Times New Roman" w:hAnsi="Times New Roman" w:cs="Times New Roman"/>
          <w:b/>
          <w:i/>
          <w:sz w:val="32"/>
        </w:rPr>
      </w:pPr>
      <w:r w:rsidRPr="00523974">
        <w:rPr>
          <w:rFonts w:ascii="Times New Roman" w:hAnsi="Times New Roman" w:cs="Times New Roman"/>
          <w:b/>
          <w:i/>
          <w:sz w:val="32"/>
        </w:rPr>
        <w:t>Р</w:t>
      </w:r>
      <w:r w:rsidRPr="00523974">
        <w:rPr>
          <w:rFonts w:ascii="Times New Roman" w:hAnsi="Times New Roman" w:cs="Times New Roman"/>
          <w:b/>
          <w:i/>
          <w:sz w:val="32"/>
        </w:rPr>
        <w:t>оспись «</w:t>
      </w:r>
      <w:proofErr w:type="spellStart"/>
      <w:r w:rsidRPr="00523974">
        <w:rPr>
          <w:rFonts w:ascii="Times New Roman" w:hAnsi="Times New Roman" w:cs="Times New Roman"/>
          <w:b/>
          <w:i/>
          <w:sz w:val="32"/>
        </w:rPr>
        <w:t>писанок</w:t>
      </w:r>
      <w:proofErr w:type="spellEnd"/>
      <w:r w:rsidRPr="00523974">
        <w:rPr>
          <w:rFonts w:ascii="Times New Roman" w:hAnsi="Times New Roman" w:cs="Times New Roman"/>
          <w:b/>
          <w:i/>
          <w:sz w:val="32"/>
        </w:rPr>
        <w:t>»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523974">
        <w:rPr>
          <w:rFonts w:ascii="Times New Roman" w:hAnsi="Times New Roman" w:cs="Times New Roman"/>
          <w:sz w:val="28"/>
        </w:rPr>
        <w:t xml:space="preserve">(крашение яиц) </w:t>
      </w:r>
      <w:r w:rsidR="00523974">
        <w:rPr>
          <w:rFonts w:ascii="Times New Roman" w:hAnsi="Times New Roman" w:cs="Times New Roman"/>
          <w:sz w:val="28"/>
        </w:rPr>
        <w:t>составляет</w:t>
      </w:r>
      <w:r w:rsidR="00523974">
        <w:rPr>
          <w:rFonts w:ascii="Times New Roman" w:hAnsi="Times New Roman" w:cs="Times New Roman"/>
          <w:sz w:val="28"/>
        </w:rPr>
        <w:t xml:space="preserve"> с</w:t>
      </w:r>
      <w:r>
        <w:rPr>
          <w:rFonts w:ascii="Times New Roman" w:hAnsi="Times New Roman" w:cs="Times New Roman"/>
          <w:sz w:val="28"/>
        </w:rPr>
        <w:t xml:space="preserve">воеобразную </w:t>
      </w:r>
      <w:r w:rsidR="00523974">
        <w:rPr>
          <w:rFonts w:ascii="Times New Roman" w:hAnsi="Times New Roman" w:cs="Times New Roman"/>
          <w:sz w:val="28"/>
        </w:rPr>
        <w:t xml:space="preserve">отрасль декоративного искусства. </w:t>
      </w:r>
      <w:r>
        <w:rPr>
          <w:rFonts w:ascii="Times New Roman" w:hAnsi="Times New Roman" w:cs="Times New Roman"/>
          <w:sz w:val="28"/>
        </w:rPr>
        <w:t>Изначально, технология изготовления «</w:t>
      </w:r>
      <w:proofErr w:type="spellStart"/>
      <w:r>
        <w:rPr>
          <w:rFonts w:ascii="Times New Roman" w:hAnsi="Times New Roman" w:cs="Times New Roman"/>
          <w:sz w:val="28"/>
        </w:rPr>
        <w:t>писанок</w:t>
      </w:r>
      <w:proofErr w:type="spellEnd"/>
      <w:r>
        <w:rPr>
          <w:rFonts w:ascii="Times New Roman" w:hAnsi="Times New Roman" w:cs="Times New Roman"/>
          <w:sz w:val="28"/>
        </w:rPr>
        <w:t xml:space="preserve">» в том варианте, в котором она пришла с Украины, достаточно сложна. Расписывали их при помощи тонкой металлической трубочки, укрепленной на деревянной палочке. До того как опустить яйцо в краску, на него наносили тонкими полосками расплавленного воска        основные линии рисунка. Когда воск </w:t>
      </w:r>
      <w:r>
        <w:rPr>
          <w:rFonts w:ascii="Times New Roman" w:hAnsi="Times New Roman" w:cs="Times New Roman"/>
          <w:sz w:val="28"/>
        </w:rPr>
        <w:lastRenderedPageBreak/>
        <w:t>остывал, яйцо попеременно опускали то в одну краску, то в другую. После нанесения всего узора яйцо согревали, воск расплавлялся, и «</w:t>
      </w:r>
      <w:proofErr w:type="spellStart"/>
      <w:r>
        <w:rPr>
          <w:rFonts w:ascii="Times New Roman" w:hAnsi="Times New Roman" w:cs="Times New Roman"/>
          <w:sz w:val="28"/>
        </w:rPr>
        <w:t>писанка</w:t>
      </w:r>
      <w:proofErr w:type="spellEnd"/>
      <w:r>
        <w:rPr>
          <w:rFonts w:ascii="Times New Roman" w:hAnsi="Times New Roman" w:cs="Times New Roman"/>
          <w:sz w:val="28"/>
        </w:rPr>
        <w:t>» была готова.</w:t>
      </w:r>
    </w:p>
    <w:p w:rsidR="00FD135B" w:rsidRPr="00523974" w:rsidRDefault="00FD135B" w:rsidP="00523974">
      <w:pPr>
        <w:pStyle w:val="a5"/>
        <w:spacing w:after="240" w:line="276" w:lineRule="auto"/>
        <w:ind w:firstLine="284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28"/>
        </w:rPr>
        <w:t xml:space="preserve">         На Кубани технология изготовления «</w:t>
      </w:r>
      <w:proofErr w:type="spellStart"/>
      <w:r>
        <w:rPr>
          <w:rFonts w:ascii="Times New Roman" w:hAnsi="Times New Roman" w:cs="Times New Roman"/>
          <w:sz w:val="28"/>
        </w:rPr>
        <w:t>писанок</w:t>
      </w:r>
      <w:proofErr w:type="spellEnd"/>
      <w:r>
        <w:rPr>
          <w:rFonts w:ascii="Times New Roman" w:hAnsi="Times New Roman" w:cs="Times New Roman"/>
          <w:sz w:val="28"/>
        </w:rPr>
        <w:t xml:space="preserve">» была упрощена. Основной фон яйца был постельным, в отличие от украинских черных, красных, зеленых, потому что красили их в процессе варки, как правило, в луковой шелухе или соке чистотела. А затем еще на горячее яйцо накладывали листья, веточки растений или другие трафареты, предварительно окунув в другую, более сочную растительную краску. Накладывание цвета на цвет давало более приглушенные оттенки, чем на Украине. Часто хозяйки расписывали просто белые отварные яйца, но для того, чтобы краска лучше держалась, в момент росписи </w:t>
      </w:r>
      <w:proofErr w:type="gramStart"/>
      <w:r>
        <w:rPr>
          <w:rFonts w:ascii="Times New Roman" w:hAnsi="Times New Roman" w:cs="Times New Roman"/>
          <w:sz w:val="28"/>
        </w:rPr>
        <w:t>яйцо</w:t>
      </w:r>
      <w:proofErr w:type="gramEnd"/>
      <w:r>
        <w:rPr>
          <w:rFonts w:ascii="Times New Roman" w:hAnsi="Times New Roman" w:cs="Times New Roman"/>
          <w:sz w:val="28"/>
        </w:rPr>
        <w:t xml:space="preserve"> должно быть горячим, поэтому деревянные выдолбленный подставки под яйца чаще использовались хозяйками в момент росписи, чтобы не обжигать руки.</w:t>
      </w:r>
    </w:p>
    <w:p w:rsidR="00523974" w:rsidRPr="00523974" w:rsidRDefault="00523974" w:rsidP="00523974">
      <w:pPr>
        <w:pStyle w:val="a5"/>
        <w:spacing w:line="276" w:lineRule="auto"/>
        <w:ind w:firstLine="284"/>
        <w:jc w:val="center"/>
        <w:rPr>
          <w:rFonts w:ascii="Times New Roman" w:hAnsi="Times New Roman" w:cs="Times New Roman"/>
          <w:b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 xml:space="preserve">Плетение из </w:t>
      </w:r>
      <w:proofErr w:type="spellStart"/>
      <w:r>
        <w:rPr>
          <w:rFonts w:ascii="Times New Roman" w:hAnsi="Times New Roman" w:cs="Times New Roman"/>
          <w:b/>
          <w:i/>
          <w:sz w:val="32"/>
        </w:rPr>
        <w:t>талаша</w:t>
      </w:r>
      <w:proofErr w:type="spellEnd"/>
    </w:p>
    <w:p w:rsidR="00FD135B" w:rsidRDefault="00523974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proofErr w:type="spellStart"/>
      <w:r w:rsidR="00FD135B">
        <w:rPr>
          <w:rFonts w:ascii="Times New Roman" w:hAnsi="Times New Roman" w:cs="Times New Roman"/>
          <w:sz w:val="28"/>
        </w:rPr>
        <w:t>Талаш</w:t>
      </w:r>
      <w:proofErr w:type="spellEnd"/>
      <w:r w:rsidR="00FD135B">
        <w:rPr>
          <w:rFonts w:ascii="Times New Roman" w:hAnsi="Times New Roman" w:cs="Times New Roman"/>
          <w:sz w:val="28"/>
        </w:rPr>
        <w:t xml:space="preserve"> – это листья кукурузных початков. На Кубань кукуруза попала с Украины. </w:t>
      </w:r>
      <w:proofErr w:type="gramStart"/>
      <w:r w:rsidR="00FD135B">
        <w:rPr>
          <w:rFonts w:ascii="Times New Roman" w:hAnsi="Times New Roman" w:cs="Times New Roman"/>
          <w:sz w:val="28"/>
        </w:rPr>
        <w:t xml:space="preserve">Изначально сплетенные листья </w:t>
      </w:r>
      <w:proofErr w:type="spellStart"/>
      <w:r w:rsidR="00FD135B">
        <w:rPr>
          <w:rFonts w:ascii="Times New Roman" w:hAnsi="Times New Roman" w:cs="Times New Roman"/>
          <w:sz w:val="28"/>
        </w:rPr>
        <w:t>талаша</w:t>
      </w:r>
      <w:proofErr w:type="spellEnd"/>
      <w:r w:rsidR="00FD135B">
        <w:rPr>
          <w:rFonts w:ascii="Times New Roman" w:hAnsi="Times New Roman" w:cs="Times New Roman"/>
          <w:sz w:val="28"/>
        </w:rPr>
        <w:t xml:space="preserve"> использовались  как связывающий материал (вместо бечевых), затем в других практических целях: из засушенных листьев </w:t>
      </w:r>
      <w:proofErr w:type="spellStart"/>
      <w:r w:rsidR="00FD135B">
        <w:rPr>
          <w:rFonts w:ascii="Times New Roman" w:hAnsi="Times New Roman" w:cs="Times New Roman"/>
          <w:sz w:val="28"/>
        </w:rPr>
        <w:t>талаша</w:t>
      </w:r>
      <w:proofErr w:type="spellEnd"/>
      <w:r w:rsidR="00FD135B">
        <w:rPr>
          <w:rFonts w:ascii="Times New Roman" w:hAnsi="Times New Roman" w:cs="Times New Roman"/>
          <w:sz w:val="28"/>
        </w:rPr>
        <w:t xml:space="preserve"> плели </w:t>
      </w:r>
      <w:proofErr w:type="spellStart"/>
      <w:r w:rsidR="00FD135B">
        <w:rPr>
          <w:rFonts w:ascii="Times New Roman" w:hAnsi="Times New Roman" w:cs="Times New Roman"/>
          <w:sz w:val="28"/>
        </w:rPr>
        <w:t>лапоточки</w:t>
      </w:r>
      <w:proofErr w:type="spellEnd"/>
      <w:r w:rsidR="00FD135B">
        <w:rPr>
          <w:rFonts w:ascii="Times New Roman" w:hAnsi="Times New Roman" w:cs="Times New Roman"/>
          <w:sz w:val="28"/>
        </w:rPr>
        <w:t xml:space="preserve"> детям, прикроватные коврики (глиняный пол хаты был холодный), оплетали мебель (стулья, лавки), глиняную посуду (например, крынки, приплетая ручки для переноски), плели хлебницы, короба для хранения продуктов.</w:t>
      </w:r>
      <w:proofErr w:type="gramEnd"/>
      <w:r w:rsidR="00FD135B">
        <w:rPr>
          <w:rFonts w:ascii="Times New Roman" w:hAnsi="Times New Roman" w:cs="Times New Roman"/>
          <w:sz w:val="28"/>
        </w:rPr>
        <w:t xml:space="preserve"> Хозяйки отдавали предпочтение </w:t>
      </w:r>
      <w:proofErr w:type="spellStart"/>
      <w:r w:rsidR="00FD135B">
        <w:rPr>
          <w:rFonts w:ascii="Times New Roman" w:hAnsi="Times New Roman" w:cs="Times New Roman"/>
          <w:sz w:val="28"/>
        </w:rPr>
        <w:t>талашу</w:t>
      </w:r>
      <w:proofErr w:type="spellEnd"/>
      <w:r w:rsidR="00FD135B">
        <w:rPr>
          <w:rFonts w:ascii="Times New Roman" w:hAnsi="Times New Roman" w:cs="Times New Roman"/>
          <w:sz w:val="28"/>
        </w:rPr>
        <w:t xml:space="preserve">, потому </w:t>
      </w:r>
      <w:proofErr w:type="gramStart"/>
      <w:r w:rsidR="00FD135B">
        <w:rPr>
          <w:rFonts w:ascii="Times New Roman" w:hAnsi="Times New Roman" w:cs="Times New Roman"/>
          <w:sz w:val="28"/>
        </w:rPr>
        <w:t>что</w:t>
      </w:r>
      <w:proofErr w:type="gramEnd"/>
      <w:r w:rsidR="00FD135B">
        <w:rPr>
          <w:rFonts w:ascii="Times New Roman" w:hAnsi="Times New Roman" w:cs="Times New Roman"/>
          <w:sz w:val="28"/>
        </w:rPr>
        <w:t xml:space="preserve"> но более легок в работе по сравнению с рогозом и соломой и не требует никакой специальной заготовки и обработки. 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Позднее </w:t>
      </w:r>
      <w:proofErr w:type="spellStart"/>
      <w:r>
        <w:rPr>
          <w:rFonts w:ascii="Times New Roman" w:hAnsi="Times New Roman" w:cs="Times New Roman"/>
          <w:sz w:val="28"/>
        </w:rPr>
        <w:t>талаш</w:t>
      </w:r>
      <w:proofErr w:type="spellEnd"/>
      <w:r>
        <w:rPr>
          <w:rFonts w:ascii="Times New Roman" w:hAnsi="Times New Roman" w:cs="Times New Roman"/>
          <w:sz w:val="28"/>
        </w:rPr>
        <w:t xml:space="preserve"> использовать и в декоративных целях: к осенним праздникам урожая плели символические венки, вплетая в них витки калины, пучки колосьев, гроздья винограда. В интерьере казачьей хаты присутствовали из </w:t>
      </w:r>
      <w:proofErr w:type="spellStart"/>
      <w:r>
        <w:rPr>
          <w:rFonts w:ascii="Times New Roman" w:hAnsi="Times New Roman" w:cs="Times New Roman"/>
          <w:sz w:val="28"/>
        </w:rPr>
        <w:t>талаша</w:t>
      </w:r>
      <w:proofErr w:type="spellEnd"/>
      <w:r>
        <w:rPr>
          <w:rFonts w:ascii="Times New Roman" w:hAnsi="Times New Roman" w:cs="Times New Roman"/>
          <w:sz w:val="28"/>
        </w:rPr>
        <w:t xml:space="preserve"> рамки для фотографий, ажурные настенные коврики, салфетки. Плели детские игрушки: кукол, рыбок, лошадок и др. зверушек.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При заготовке </w:t>
      </w:r>
      <w:proofErr w:type="spellStart"/>
      <w:r>
        <w:rPr>
          <w:rFonts w:ascii="Times New Roman" w:hAnsi="Times New Roman" w:cs="Times New Roman"/>
          <w:sz w:val="28"/>
        </w:rPr>
        <w:t>талаша</w:t>
      </w:r>
      <w:proofErr w:type="spellEnd"/>
      <w:r>
        <w:rPr>
          <w:rFonts w:ascii="Times New Roman" w:hAnsi="Times New Roman" w:cs="Times New Roman"/>
          <w:sz w:val="28"/>
        </w:rPr>
        <w:t xml:space="preserve"> использовались средние листья (не верхние и не нижние), которые сортировались по плотности и оттенкам. При необходимости листья тонировались горячим половником. Они связывались в пучки и сушились в тени. Следили за тем, чтобы листья не отсыревали, и в них не завелась моль.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Перед началом работы </w:t>
      </w:r>
      <w:proofErr w:type="spellStart"/>
      <w:r>
        <w:rPr>
          <w:rFonts w:ascii="Times New Roman" w:hAnsi="Times New Roman" w:cs="Times New Roman"/>
          <w:sz w:val="28"/>
        </w:rPr>
        <w:t>талаш</w:t>
      </w:r>
      <w:proofErr w:type="spellEnd"/>
      <w:r>
        <w:rPr>
          <w:rFonts w:ascii="Times New Roman" w:hAnsi="Times New Roman" w:cs="Times New Roman"/>
          <w:sz w:val="28"/>
        </w:rPr>
        <w:t xml:space="preserve"> замачивали в теплой воде на 1 минуту, затем промывали его, и материал был готов к работе.</w:t>
      </w:r>
    </w:p>
    <w:p w:rsidR="00523974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Существует объемное плетение и выполнение плоских композиций из </w:t>
      </w:r>
      <w:proofErr w:type="spellStart"/>
      <w:r>
        <w:rPr>
          <w:rFonts w:ascii="Times New Roman" w:hAnsi="Times New Roman" w:cs="Times New Roman"/>
          <w:sz w:val="28"/>
        </w:rPr>
        <w:t>талаша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523974">
        <w:rPr>
          <w:rFonts w:ascii="Times New Roman" w:hAnsi="Times New Roman" w:cs="Times New Roman"/>
          <w:sz w:val="28"/>
        </w:rPr>
        <w:t xml:space="preserve"> </w:t>
      </w:r>
    </w:p>
    <w:p w:rsidR="00FD135B" w:rsidRDefault="00FD135B" w:rsidP="00523974">
      <w:pPr>
        <w:pStyle w:val="a5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основе объемного плетения лежат два технических приема: узел, используемый при плетении венков, и обычная косичка. При изготовлении игрушек использовалась техника перевязки пучка листьев более тонкими полосками.</w:t>
      </w:r>
    </w:p>
    <w:p w:rsidR="00FD135B" w:rsidRDefault="00FD135B" w:rsidP="00523974">
      <w:pPr>
        <w:pStyle w:val="a5"/>
        <w:spacing w:after="240"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При изготовлении плоскостных изделий применяются элементы аппликации. Из проглаженного горячим утюгом листа вырезаются формы растительного орнамента, и с помощью обычной иглы и ниток пришиваются на основу, выполненных из тонких </w:t>
      </w:r>
      <w:proofErr w:type="gramStart"/>
      <w:r>
        <w:rPr>
          <w:rFonts w:ascii="Times New Roman" w:hAnsi="Times New Roman" w:cs="Times New Roman"/>
          <w:sz w:val="28"/>
        </w:rPr>
        <w:t>косичек</w:t>
      </w:r>
      <w:proofErr w:type="gramEnd"/>
      <w:r>
        <w:rPr>
          <w:rFonts w:ascii="Times New Roman" w:hAnsi="Times New Roman" w:cs="Times New Roman"/>
          <w:sz w:val="28"/>
        </w:rPr>
        <w:t xml:space="preserve"> сплетенных из разделенного на много полосок листа.</w:t>
      </w:r>
    </w:p>
    <w:p w:rsidR="00FD135B" w:rsidRPr="00523974" w:rsidRDefault="00523974" w:rsidP="00523974">
      <w:pPr>
        <w:pStyle w:val="a5"/>
        <w:spacing w:line="276" w:lineRule="auto"/>
        <w:ind w:firstLine="284"/>
        <w:jc w:val="center"/>
        <w:rPr>
          <w:rFonts w:ascii="Times New Roman" w:hAnsi="Times New Roman" w:cs="Times New Roman"/>
          <w:b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Работа с соломкой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Заготовка соломки. </w:t>
      </w:r>
      <w:r>
        <w:rPr>
          <w:rFonts w:ascii="Times New Roman" w:hAnsi="Times New Roman" w:cs="Times New Roman"/>
          <w:sz w:val="28"/>
        </w:rPr>
        <w:t xml:space="preserve">Обычно используется пшеничная и ячменная солома. Золотистый цвет, переливчатый блеск, легкость, пластичность и достаточно высокая прочность пшеничной соломы способствует раскрытию красоты именно этого природного материала. Но ячменная солома по своим свойствам преобладает над </w:t>
      </w:r>
      <w:proofErr w:type="gramStart"/>
      <w:r>
        <w:rPr>
          <w:rFonts w:ascii="Times New Roman" w:hAnsi="Times New Roman" w:cs="Times New Roman"/>
          <w:sz w:val="28"/>
        </w:rPr>
        <w:t>пшеничной</w:t>
      </w:r>
      <w:proofErr w:type="gramEnd"/>
      <w:r>
        <w:rPr>
          <w:rFonts w:ascii="Times New Roman" w:hAnsi="Times New Roman" w:cs="Times New Roman"/>
          <w:sz w:val="28"/>
        </w:rPr>
        <w:t>. Она более мягкая, нежная, легко и свободно режется на очень тонкие, короткие полоски. Заготавливаются стебли в период колошения, когда солома имеет серебристо-зеленый цвет, или в начальной стадии созревания зерна, когда ствол начинает золотиться. Стебли растений срезают ножницами под самый корень.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Обработка сырья. </w:t>
      </w:r>
      <w:r>
        <w:rPr>
          <w:rFonts w:ascii="Times New Roman" w:hAnsi="Times New Roman" w:cs="Times New Roman"/>
          <w:sz w:val="28"/>
        </w:rPr>
        <w:t>Стебель любого злакового растения разделен на несколько частей так называемыми узлами. Каждая такая часть называется коленцем или междоузлием. Верхние коленца соломы являются прекрасным материалом для любых видов работы.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Срезанную солому сушат под навесом. Высушенную солому делят на две части. Одну часть хранят в сухом помещении, связав в снопы, другую часть предварительно обрабатывают. У каждой соломины срезают ножницами колос, удаляют покровные листья, а затем разрезают на отдельные коленца, удаляя узлы. Чтобы часть соломин приобрела равномерную и насыщенную золотую окраску, их на солнце выдерживают примерно два-три дня. Эту соломку и используют для работ.</w:t>
      </w:r>
    </w:p>
    <w:p w:rsidR="00FD135B" w:rsidRDefault="00FD135B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b/>
          <w:i/>
          <w:sz w:val="28"/>
        </w:rPr>
        <w:t xml:space="preserve">Отбеливание соломы. </w:t>
      </w:r>
      <w:r>
        <w:rPr>
          <w:rFonts w:ascii="Times New Roman" w:hAnsi="Times New Roman" w:cs="Times New Roman"/>
          <w:sz w:val="28"/>
        </w:rPr>
        <w:t>Заготовленную солому отбеливают в двух случаях: для получения серебристого оттенка или чистого цвета. Для</w:t>
      </w:r>
      <w:r w:rsidRPr="005E32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отбеливания соломы необходимо надевать резиновые перчатки, и стараться работать, очень аккуратно, чтобы отбеливающей раствор не попал в глаза.</w:t>
      </w:r>
      <w:r w:rsidR="00EF0984">
        <w:rPr>
          <w:rFonts w:ascii="Times New Roman" w:hAnsi="Times New Roman" w:cs="Times New Roman"/>
          <w:sz w:val="28"/>
        </w:rPr>
        <w:t xml:space="preserve"> </w:t>
      </w:r>
    </w:p>
    <w:p w:rsidR="00EF0984" w:rsidRDefault="00EF0984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Соломку кладут на дно алюминиевой или стеклянной посуды и прижимают деревянной решеткой, а сверху еще тяжелым гнетом. Затем </w:t>
      </w:r>
      <w:r>
        <w:rPr>
          <w:rFonts w:ascii="Times New Roman" w:hAnsi="Times New Roman" w:cs="Times New Roman"/>
          <w:sz w:val="28"/>
        </w:rPr>
        <w:lastRenderedPageBreak/>
        <w:t>соломку заливают горячим 5-10 процентным раствором перекиси водорода и выдерживают в нем около 6 часов. Отбеленную соломку несколько раз промывают чистой водой, чтобы удалить мельчайшие частицы отбеливателя, оставшиеся на поверхности.</w:t>
      </w:r>
    </w:p>
    <w:p w:rsidR="00EF0984" w:rsidRDefault="00EF0984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EF0984">
        <w:rPr>
          <w:rFonts w:ascii="Times New Roman" w:hAnsi="Times New Roman" w:cs="Times New Roman"/>
          <w:b/>
          <w:sz w:val="28"/>
        </w:rPr>
        <w:t xml:space="preserve">     </w:t>
      </w:r>
      <w:r w:rsidRPr="006E005A">
        <w:rPr>
          <w:rFonts w:ascii="Times New Roman" w:hAnsi="Times New Roman" w:cs="Times New Roman"/>
          <w:b/>
          <w:i/>
          <w:sz w:val="28"/>
        </w:rPr>
        <w:t>Окрашивание соломы.</w:t>
      </w:r>
      <w:r w:rsidR="00523974">
        <w:rPr>
          <w:rFonts w:ascii="Times New Roman" w:hAnsi="Times New Roman" w:cs="Times New Roman"/>
          <w:b/>
          <w:i/>
          <w:sz w:val="28"/>
        </w:rPr>
        <w:t xml:space="preserve"> </w:t>
      </w:r>
      <w:r w:rsidR="00E034B9">
        <w:rPr>
          <w:rFonts w:ascii="Times New Roman" w:hAnsi="Times New Roman" w:cs="Times New Roman"/>
          <w:sz w:val="28"/>
        </w:rPr>
        <w:t xml:space="preserve">Отбеленную солому при желании можно окрасить в любой цвет анилиновыми или растительными красками. </w:t>
      </w:r>
      <w:proofErr w:type="gramStart"/>
      <w:r w:rsidR="00E034B9">
        <w:rPr>
          <w:rFonts w:ascii="Times New Roman" w:hAnsi="Times New Roman" w:cs="Times New Roman"/>
          <w:sz w:val="28"/>
        </w:rPr>
        <w:t>В</w:t>
      </w:r>
      <w:proofErr w:type="gramEnd"/>
      <w:r w:rsidR="00E034B9">
        <w:rPr>
          <w:rFonts w:ascii="Times New Roman" w:hAnsi="Times New Roman" w:cs="Times New Roman"/>
          <w:sz w:val="28"/>
        </w:rPr>
        <w:t xml:space="preserve"> </w:t>
      </w:r>
      <w:proofErr w:type="gramStart"/>
      <w:r w:rsidR="00E034B9">
        <w:rPr>
          <w:rFonts w:ascii="Times New Roman" w:hAnsi="Times New Roman" w:cs="Times New Roman"/>
          <w:sz w:val="28"/>
        </w:rPr>
        <w:t>зеленый</w:t>
      </w:r>
      <w:proofErr w:type="gramEnd"/>
      <w:r w:rsidR="00E034B9">
        <w:rPr>
          <w:rFonts w:ascii="Times New Roman" w:hAnsi="Times New Roman" w:cs="Times New Roman"/>
          <w:sz w:val="28"/>
        </w:rPr>
        <w:t xml:space="preserve">, бурый, коричневый, красный и ближе к нему тона. Как приготовить растительные краски? </w:t>
      </w:r>
      <w:proofErr w:type="gramStart"/>
      <w:r w:rsidR="00E034B9">
        <w:rPr>
          <w:rFonts w:ascii="Times New Roman" w:hAnsi="Times New Roman" w:cs="Times New Roman"/>
          <w:sz w:val="28"/>
        </w:rPr>
        <w:t>Найти крапиву, пырей, конский щавель, ромашку, сурепку, молодую картофельную ботву (желто-лимонный и салатовые цвета), веток тополя (желтый цвет), луковой шелухи (светло-коричневый, коричневый цвета).</w:t>
      </w:r>
      <w:proofErr w:type="gramEnd"/>
      <w:r w:rsidR="00E034B9">
        <w:rPr>
          <w:rFonts w:ascii="Times New Roman" w:hAnsi="Times New Roman" w:cs="Times New Roman"/>
          <w:sz w:val="28"/>
        </w:rPr>
        <w:t xml:space="preserve"> Заготовленные корни пырея (голубой цвет), крапивы (желтый цвет) нужно тщательно промыть, нарезать и просушить на чердаке или под навесом. Содержание красящих веществ в каждом растении зависит от многих причин, например: от состава почвы, от времени сбора сырья.</w:t>
      </w:r>
    </w:p>
    <w:p w:rsidR="00E034B9" w:rsidRDefault="00E034B9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6E005A">
        <w:rPr>
          <w:rFonts w:ascii="Times New Roman" w:hAnsi="Times New Roman" w:cs="Times New Roman"/>
          <w:sz w:val="28"/>
        </w:rPr>
        <w:t xml:space="preserve">    </w:t>
      </w:r>
      <w:proofErr w:type="gramStart"/>
      <w:r w:rsidR="006E005A">
        <w:rPr>
          <w:rFonts w:ascii="Times New Roman" w:hAnsi="Times New Roman" w:cs="Times New Roman"/>
          <w:b/>
          <w:i/>
          <w:sz w:val="28"/>
        </w:rPr>
        <w:t xml:space="preserve">Инструменты и клеящие средства: </w:t>
      </w:r>
      <w:r>
        <w:rPr>
          <w:rFonts w:ascii="Times New Roman" w:hAnsi="Times New Roman" w:cs="Times New Roman"/>
          <w:sz w:val="28"/>
        </w:rPr>
        <w:t xml:space="preserve">   </w:t>
      </w:r>
      <w:r w:rsidR="006E005A">
        <w:rPr>
          <w:rFonts w:ascii="Times New Roman" w:hAnsi="Times New Roman" w:cs="Times New Roman"/>
          <w:sz w:val="28"/>
        </w:rPr>
        <w:t>очень острый нож-косяк, твердая дощечка, клей «ПВА», «Момент», бесцветный мебельный лак, ножницы, клеевые кисточки, «цыганские иголки», нитки.</w:t>
      </w:r>
      <w:proofErr w:type="gramEnd"/>
    </w:p>
    <w:p w:rsidR="006E005A" w:rsidRDefault="006E005A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</w:rPr>
        <w:t xml:space="preserve">Методика работы: </w:t>
      </w:r>
      <w:r>
        <w:rPr>
          <w:rFonts w:ascii="Times New Roman" w:hAnsi="Times New Roman" w:cs="Times New Roman"/>
          <w:sz w:val="28"/>
        </w:rPr>
        <w:t>очищенные полоски соломы расщепить на несколько полосок шириной 0,1 мм. Затем, положить полоску на деревянную дощечку, нарезать наискось очень узкие, короткие ромбики, которые и служат материалом для аппликации.</w:t>
      </w:r>
    </w:p>
    <w:p w:rsidR="006E005A" w:rsidRPr="006E005A" w:rsidRDefault="006E005A" w:rsidP="00523974">
      <w:pPr>
        <w:pStyle w:val="a5"/>
        <w:spacing w:line="276" w:lineRule="auto"/>
        <w:ind w:firstLine="284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    С чего начать? Сначала нужно выбрать сюжет для</w:t>
      </w:r>
      <w:r w:rsidR="00523974">
        <w:rPr>
          <w:rFonts w:ascii="Times New Roman" w:hAnsi="Times New Roman" w:cs="Times New Roman"/>
          <w:sz w:val="28"/>
        </w:rPr>
        <w:t xml:space="preserve"> картины. Перевести его через ко</w:t>
      </w:r>
      <w:r>
        <w:rPr>
          <w:rFonts w:ascii="Times New Roman" w:hAnsi="Times New Roman" w:cs="Times New Roman"/>
          <w:sz w:val="28"/>
        </w:rPr>
        <w:t xml:space="preserve">пирку, вырезать силуэт, он может состоять из 2-3 и более частей. Тогда на каждую часть наклеивают полоски, затем соединяют в одно целое. Наклеивать полоски соломин надо начинать снизу </w:t>
      </w:r>
      <w:r w:rsidR="0026355D">
        <w:rPr>
          <w:rFonts w:ascii="Times New Roman" w:hAnsi="Times New Roman" w:cs="Times New Roman"/>
          <w:sz w:val="28"/>
        </w:rPr>
        <w:t>(предварительно смазав силуэт клеем «ПВА»). С помощью ножа брать каждую соломину и наклеивать на смазанный клеем силуэт. Покрыть изделие бесцветным лаком 2-3 раза.</w:t>
      </w:r>
    </w:p>
    <w:p w:rsidR="00A457CF" w:rsidRDefault="00A457CF" w:rsidP="00523974">
      <w:pPr>
        <w:ind w:firstLine="284"/>
        <w:rPr>
          <w:b/>
        </w:rPr>
      </w:pPr>
    </w:p>
    <w:p w:rsidR="00523974" w:rsidRDefault="00523974" w:rsidP="00523974">
      <w:pPr>
        <w:ind w:firstLine="284"/>
        <w:rPr>
          <w:b/>
        </w:rPr>
      </w:pPr>
    </w:p>
    <w:p w:rsidR="00523974" w:rsidRDefault="00523974" w:rsidP="00523974">
      <w:pPr>
        <w:pStyle w:val="a5"/>
        <w:spacing w:line="276" w:lineRule="auto"/>
        <w:ind w:firstLine="284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Подготовила: </w:t>
      </w:r>
      <w:proofErr w:type="spellStart"/>
      <w:r>
        <w:rPr>
          <w:rFonts w:ascii="Times New Roman" w:hAnsi="Times New Roman" w:cs="Times New Roman"/>
          <w:b/>
          <w:sz w:val="28"/>
        </w:rPr>
        <w:t>Матулайтес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Ольга Юрьевна</w:t>
      </w:r>
    </w:p>
    <w:p w:rsidR="00523974" w:rsidRPr="00523974" w:rsidRDefault="00523974" w:rsidP="00523974">
      <w:pPr>
        <w:pStyle w:val="a5"/>
        <w:spacing w:line="276" w:lineRule="auto"/>
        <w:ind w:firstLine="284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воспитатель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МАДОУ № 15 ст. Родниковской</w:t>
      </w:r>
    </w:p>
    <w:p w:rsidR="00523974" w:rsidRPr="00EF0984" w:rsidRDefault="00523974" w:rsidP="00523974">
      <w:pPr>
        <w:ind w:firstLine="284"/>
        <w:jc w:val="right"/>
        <w:rPr>
          <w:b/>
        </w:rPr>
      </w:pPr>
    </w:p>
    <w:sectPr w:rsidR="00523974" w:rsidRPr="00EF0984" w:rsidSect="00A45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135B"/>
    <w:rsid w:val="0026355D"/>
    <w:rsid w:val="00432E6A"/>
    <w:rsid w:val="00523974"/>
    <w:rsid w:val="0060320A"/>
    <w:rsid w:val="006B1E4E"/>
    <w:rsid w:val="006E005A"/>
    <w:rsid w:val="00892101"/>
    <w:rsid w:val="00A457CF"/>
    <w:rsid w:val="00D17514"/>
    <w:rsid w:val="00D87922"/>
    <w:rsid w:val="00E034B9"/>
    <w:rsid w:val="00E93C67"/>
    <w:rsid w:val="00EF0984"/>
    <w:rsid w:val="00FD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0320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032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FD13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Хозяин</cp:lastModifiedBy>
  <cp:revision>6</cp:revision>
  <dcterms:created xsi:type="dcterms:W3CDTF">2014-03-14T13:40:00Z</dcterms:created>
  <dcterms:modified xsi:type="dcterms:W3CDTF">2016-12-20T14:23:00Z</dcterms:modified>
</cp:coreProperties>
</file>