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</w:p>
    <w:p w:rsid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  <w:t>Приложение</w:t>
      </w:r>
    </w:p>
    <w:p w:rsidR="00CC757D" w:rsidRPr="00CC757D" w:rsidRDefault="00CC757D" w:rsidP="00CC757D">
      <w:pPr>
        <w:pStyle w:val="20"/>
        <w:shd w:val="clear" w:color="auto" w:fill="auto"/>
        <w:spacing w:line="322" w:lineRule="exact"/>
        <w:jc w:val="both"/>
        <w:rPr>
          <w:color w:val="000000"/>
          <w:lang w:eastAsia="ru-RU" w:bidi="ru-RU"/>
        </w:rPr>
      </w:pPr>
      <w:r w:rsidRPr="00CC757D">
        <w:rPr>
          <w:color w:val="000000"/>
          <w:lang w:eastAsia="ru-RU" w:bidi="ru-RU"/>
        </w:rPr>
        <w:t>Пресс-Релиз</w:t>
      </w:r>
    </w:p>
    <w:p w:rsidR="00CC757D" w:rsidRDefault="00CC757D" w:rsidP="00CC757D">
      <w:pPr>
        <w:spacing w:after="396" w:line="365" w:lineRule="exact"/>
        <w:ind w:left="1620" w:right="1360" w:firstLine="22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Генеральная прокуратура Российской Федерации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стала организатором </w:t>
      </w:r>
      <w:proofErr w:type="gramStart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Международного</w:t>
      </w:r>
      <w:proofErr w:type="gramEnd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молодежного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конкурса социальной рекламы антикоррупционной </w:t>
      </w:r>
    </w:p>
    <w:p w:rsidR="00CC757D" w:rsidRDefault="00CC757D" w:rsidP="00CC757D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направленности на тему «Вместе против коррупции»</w:t>
      </w:r>
    </w:p>
    <w:p w:rsidR="00CC757D" w:rsidRPr="00CC757D" w:rsidRDefault="00CC757D" w:rsidP="00CC757D">
      <w:pPr>
        <w:ind w:firstLine="220"/>
        <w:jc w:val="center"/>
        <w:rPr>
          <w:rFonts w:ascii="Times New Roman" w:hAnsi="Times New Roman" w:cs="Times New Roman"/>
          <w:sz w:val="28"/>
          <w:szCs w:val="28"/>
        </w:rPr>
      </w:pP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текущем году Генеральная прокуратура Российской Федерации</w:t>
      </w:r>
    </w:p>
    <w:p w:rsidR="00CC757D" w:rsidRPr="00CC757D" w:rsidRDefault="00CC757D" w:rsidP="00E1248A">
      <w:pPr>
        <w:tabs>
          <w:tab w:val="left" w:pos="9410"/>
        </w:tabs>
        <w:rPr>
          <w:rFonts w:ascii="Times New Roman" w:hAnsi="Times New Roman" w:cs="Times New Roman"/>
          <w:sz w:val="28"/>
          <w:szCs w:val="28"/>
        </w:rPr>
      </w:pPr>
      <w:r>
        <w:rPr>
          <w:rStyle w:val="1015pt"/>
          <w:rFonts w:eastAsiaTheme="minorHAnsi"/>
          <w:sz w:val="28"/>
          <w:szCs w:val="28"/>
        </w:rPr>
        <w:t xml:space="preserve">выступает организатором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Международного молодежного 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социальной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рекламы антикоррупционной направленности на тему «Вместе против коррупции!».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CC757D" w:rsidRPr="00CC757D" w:rsidRDefault="00CC757D" w:rsidP="00E1248A">
      <w:pPr>
        <w:tabs>
          <w:tab w:val="left" w:pos="6972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Соорганизаторами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этого конкурса являются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компетентные органы</w:t>
      </w:r>
      <w:r w:rsidR="00E12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государств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подписавших Соглашение об образовании</w:t>
      </w:r>
      <w:r w:rsidR="00E12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Межгосударственного совета по противодействию коррупции от 25.10.2013 года (Армения, Беларусь, Казахстан, Кыргызстан и Таджикистан).</w:t>
      </w: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Прием работ будет осуществляться со 2 июля по 19 октября 2018 года на официальном сайте конкурса </w:t>
      </w:r>
      <w:hyperlink r:id="rId5" w:history="1">
        <w:r w:rsidRPr="00CC757D">
          <w:rPr>
            <w:rStyle w:val="a3"/>
            <w:rFonts w:ascii="Times New Roman" w:hAnsi="Times New Roman" w:cs="Times New Roman"/>
            <w:sz w:val="28"/>
            <w:szCs w:val="28"/>
          </w:rPr>
          <w:t>http://anticon-uption.life/</w:t>
        </w:r>
      </w:hyperlink>
      <w:r w:rsidRPr="00CC757D">
        <w:rPr>
          <w:rStyle w:val="1015pt"/>
          <w:rFonts w:eastAsiaTheme="minorHAnsi"/>
          <w:sz w:val="28"/>
          <w:szCs w:val="28"/>
          <w:lang w:bidi="en-US"/>
        </w:rPr>
        <w:t xml:space="preserve">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 двум номинациям - социальный плакат и социальный видеоролик.</w:t>
      </w:r>
    </w:p>
    <w:p w:rsidR="00CC757D" w:rsidRPr="00CC757D" w:rsidRDefault="00CC757D" w:rsidP="00E1248A">
      <w:pPr>
        <w:rPr>
          <w:rStyle w:val="100"/>
          <w:rFonts w:eastAsiaTheme="minorHAnsi"/>
          <w:sz w:val="28"/>
          <w:szCs w:val="28"/>
          <w:u w:val="none"/>
          <w:lang w:val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Правила проведения конкурса и пресс - релиз доступны на официальном сайте Генеральной прокуратуры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 сети «Интернет» </w:t>
      </w:r>
      <w:hyperlink r:id="rId6" w:history="1"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C35F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genproc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gov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.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ru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anticor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konkurs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vmeste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protiv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korrupcii</w:t>
        </w:r>
        <w:proofErr w:type="spellEnd"/>
        <w:r w:rsidRPr="00FC35F0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</w:hyperlink>
      <w:r w:rsidRPr="00CC757D">
        <w:rPr>
          <w:rStyle w:val="100"/>
          <w:rFonts w:eastAsiaTheme="minorHAnsi"/>
          <w:sz w:val="28"/>
          <w:szCs w:val="28"/>
          <w:u w:val="none"/>
          <w:lang w:val="ru-RU"/>
        </w:rPr>
        <w:t>.</w:t>
      </w:r>
    </w:p>
    <w:p w:rsidR="00CC757D" w:rsidRPr="00CC757D" w:rsidRDefault="00CC757D" w:rsidP="00E1248A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ественная церемония награждения победителей конкурса будет приурочена к Международному дню борьбы с коррупцией (9 декабря).</w:t>
      </w:r>
    </w:p>
    <w:p w:rsidR="00CC757D" w:rsidRPr="00CC757D" w:rsidRDefault="00CC757D" w:rsidP="00CC757D">
      <w:pPr>
        <w:pStyle w:val="20"/>
        <w:shd w:val="clear" w:color="auto" w:fill="auto"/>
        <w:spacing w:line="240" w:lineRule="auto"/>
        <w:jc w:val="both"/>
      </w:pPr>
    </w:p>
    <w:p w:rsidR="00CC757D" w:rsidRDefault="00CC757D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sz w:val="28"/>
          <w:szCs w:val="28"/>
        </w:rPr>
        <w:tab/>
      </w: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1248A" w:rsidRDefault="00E1248A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B72" w:rsidRDefault="00D40B72" w:rsidP="00CC757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40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57D"/>
    <w:rsid w:val="003E2F5D"/>
    <w:rsid w:val="00A142D5"/>
    <w:rsid w:val="00CC757D"/>
    <w:rsid w:val="00D40B72"/>
    <w:rsid w:val="00E1248A"/>
    <w:rsid w:val="00E5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C75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757D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1pt">
    <w:name w:val="Основной текст (2) + 21 pt"/>
    <w:basedOn w:val="2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styleId="a3">
    <w:name w:val="Hyperlink"/>
    <w:basedOn w:val="a0"/>
    <w:rsid w:val="00CC757D"/>
    <w:rPr>
      <w:color w:val="0066CC"/>
      <w:u w:val="single"/>
    </w:rPr>
  </w:style>
  <w:style w:type="character" w:customStyle="1" w:styleId="10">
    <w:name w:val="Основной текст (10)_"/>
    <w:basedOn w:val="a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15pt">
    <w:name w:val="Основной текст (10) + 15 pt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0">
    <w:name w:val="Основной текст (10)"/>
    <w:basedOn w:val="10"/>
    <w:rsid w:val="00CC7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table" w:styleId="a4">
    <w:name w:val="Table Grid"/>
    <w:basedOn w:val="a1"/>
    <w:uiPriority w:val="59"/>
    <w:rsid w:val="00E12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enproc.gov.ru/anticor/konkurs-vmeste-protiv-korrupcii/" TargetMode="External"/><Relationship Id="rId5" Type="http://schemas.openxmlformats.org/officeDocument/2006/relationships/hyperlink" Target="http://anticon-uption.lif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2</cp:revision>
  <dcterms:created xsi:type="dcterms:W3CDTF">2018-05-29T07:11:00Z</dcterms:created>
  <dcterms:modified xsi:type="dcterms:W3CDTF">2018-05-29T07:11:00Z</dcterms:modified>
</cp:coreProperties>
</file>