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497" w:rsidRPr="00C5579F" w:rsidRDefault="00C5579F" w:rsidP="00C5579F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>Годовой план</w:t>
      </w:r>
    </w:p>
    <w:tbl>
      <w:tblPr>
        <w:tblW w:w="5000" w:type="pct"/>
        <w:tblCellSpacing w:w="15" w:type="dxa"/>
        <w:tblBorders>
          <w:top w:val="outset" w:sz="12" w:space="0" w:color="778899"/>
          <w:left w:val="outset" w:sz="12" w:space="0" w:color="778899"/>
          <w:bottom w:val="outset" w:sz="12" w:space="0" w:color="778899"/>
          <w:right w:val="outset" w:sz="12" w:space="0" w:color="778899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1988"/>
        <w:gridCol w:w="2574"/>
        <w:gridCol w:w="2273"/>
      </w:tblGrid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C5579F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Направление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Цель проведения мероприятия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Предполагаем</w:t>
            </w:r>
            <w:r w:rsidR="00DF580E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ые</w:t>
            </w: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 xml:space="preserve"> сроки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4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1. Диагностическое направление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изучение уровня умственного развития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2-4; 5,6, 1-е – по запросу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Определение соответствия выбранной программы, а также приемов и методов работы, используемых в процессе обучения, реальным возможностям ребенка. Выявление детей, нуждающихся в специализированной помощи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определение особенностей познавательной и учебной деятельности</w:t>
            </w:r>
            <w:r w:rsidR="007318A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учащихся с ограниченными возможностями здоровья.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7318A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 1, </w:t>
            </w:r>
            <w:r w:rsidR="00DF580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2-4, 5, 6, учащихся находящи</w:t>
            </w:r>
            <w:r w:rsidR="00DF580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х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ся под </w:t>
            </w:r>
            <w:r w:rsidR="00DF580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наблюдением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дефектолога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Определение причин трудностей в обучении; определение индивидуальных путей развития ребенка, коррекции и компенсации нарушений; планирование коррекционных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EC66DD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   </w:t>
            </w:r>
            <w:r w:rsidR="00DF580E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Сентябрь, </w:t>
            </w:r>
            <w:r w:rsidR="0030011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октябрь, март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-май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7318A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      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2-4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Составление рекомендаций для проведения индивидуальных коррекционных занятий педагога с детьми, определение приемов 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индивидуальной работы в процессе учебной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30011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 xml:space="preserve">     Окт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ябрь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— дина</w:t>
            </w:r>
            <w:r w:rsidR="007318A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мическое наблюдение за деятельностью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учащихся</w:t>
            </w:r>
            <w:r w:rsidR="007318A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и детей, имеющих ОВЗ.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Учащиеся, посе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щающие занятия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Отслеживание динамики развития учащихся, корректировка коррекционных программ, приемов и методов работы специалиста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EC66DD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    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Октябрь, январь, май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наблюдение за учащимися в процессе учебной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7318A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       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2-4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Определение характерных особенностей учебной деятельности и поведения учащихся, особеннос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тей развития эмоционально-волевой сферы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изучение усвоения програм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мных знаний, умений и навы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ков (по основным предметам)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DF580E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По запросу администрации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, учи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теля класса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Определение и уточнение причин и квалификация трудностей ребенка в процессе усвоения </w:t>
            </w:r>
            <w:proofErr w:type="spellStart"/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ЗУНов</w:t>
            </w:r>
            <w:proofErr w:type="spellEnd"/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по различным предметам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Определение соответствующих нарушению уча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 xml:space="preserve">щегося условий (коррекционные школы II, IV,V, VI, VIII видов). Содействие в организации 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 xml:space="preserve">углубленного обследования ребенка </w:t>
            </w:r>
            <w:proofErr w:type="gramStart"/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на</w:t>
            </w:r>
            <w:proofErr w:type="gramEnd"/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  <w:r w:rsidR="0017708F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районной 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ПМПК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В течение года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lastRenderedPageBreak/>
              <w:t>II. Составление индивидуаль</w:t>
            </w: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softHyphen/>
              <w:t>ных карт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динамического развития учащегося по ре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зультатам анализа получен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ных данных, планирование коррекционных мероприятий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17708F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Учащиеся, имеющие ограниченные возможности здоровья, 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нужда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ющиеся в специа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лизированной по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мощи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Осуществление планомерного наблюдения за развитием ребенка в условиях коррекционного обучения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EC66DD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    Сен</w:t>
            </w:r>
            <w:r w:rsidR="00AE2497"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тябрь, декабрь, ма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рт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>III. Коррекционное направление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сенсорное и сенсомоторное развитие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формирование простран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ственно-временных пред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ставлений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умственное развитие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нормализация деятельности школьника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формирование разносто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ронних представлений о предметах и явлениях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окружающей действительно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 xml:space="preserve">сти, обогащение 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словаря, развитие связной речи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формирование приемов, умственной деятельности и способов учебной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Учащиеся началь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ных классов, зачисленные на занятия к учителю-дефектологу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Построение коррекционных программ в соответ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ствии со структурой нарушения в развитии учащихся. Коррекция имеющихся недостатков развития учебно-познавательной деятельности детей с задержкой психического развития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lastRenderedPageBreak/>
              <w:t>IV. Аналитическое направление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анализ процесса коррекционного воздействия на разви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тие учащегося и оценка его эффективности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Корректировка планирования коррекционно-развивающих занятий с учетом достижений школьника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осуществление междисциплинарного сотрудничества со специалистами школьного ПМП консилиума</w:t>
            </w: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Системный анализ личностного и познавательного развития учащегося. Создание комплексных индивидуальных программ развития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t xml:space="preserve">V. Консультативно-просветительское и профилактическое направление 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— выступления на 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методических объединениях учителей, педсоветах, совещаниях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индивидуальные консультации для педагогов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Повышение уровня психолого-педагогической подготовки учителей, формирование у них способности интегрировать 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дефектологические знания в педагогической работе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Составление рекомендаций педагогам по исполь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зованию коррекционных приемов и методов в работе с учащимися с ЗПР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В течение года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— выступления на родительских собраниях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Пропаганда знаний о возрастных и индивиду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альных особенностях детей, о приемах и методах семейного воспитания детей с нарушениями в развитии. Помощь в осознании родителями особенностей ребенка и его проблем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индивидуальные консульта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ции для родителей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Рассмотрение частных случаев семейного воспитания, определение адекватных особенностям конкретного ребенка условий воспитания и развития. Включение родителей в 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lastRenderedPageBreak/>
              <w:t>коррекционно-развивающий процесс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lastRenderedPageBreak/>
              <w:t>VI. Организационно-методиче</w:t>
            </w:r>
            <w:r w:rsidRPr="00AE2497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</w:rPr>
              <w:softHyphen/>
              <w:t xml:space="preserve">ское направление 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учас</w:t>
            </w:r>
            <w:r w:rsidR="00C2425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тие в заседаниях школь</w:t>
            </w:r>
            <w:r w:rsidR="00C2425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ного ПМПк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оформление документации</w:t>
            </w:r>
          </w:p>
          <w:p w:rsidR="00AE2497" w:rsidRPr="00AE2497" w:rsidRDefault="00AE2497" w:rsidP="00AE2497">
            <w:pPr>
              <w:spacing w:before="240" w:after="24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— организация обследования учащихся на ПМПК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Анализ наблюдений и результатов диагностики, отслеживание динамики развития учащихся. Определение соответствия форм обучения уров</w:t>
            </w: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softHyphen/>
              <w:t>ню развития ребенка</w:t>
            </w:r>
            <w:r w:rsidR="0017708F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с ограниченными возможностями здоровья.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AE2497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В течение года</w:t>
            </w: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  <w:tr w:rsidR="0017708F" w:rsidRPr="00AE2497" w:rsidTr="00AE249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2497" w:rsidRPr="00AE2497" w:rsidRDefault="00AE2497" w:rsidP="00AE24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</w:p>
        </w:tc>
      </w:tr>
    </w:tbl>
    <w:p w:rsidR="00AE2497" w:rsidRPr="00AE2497" w:rsidRDefault="00AE2497" w:rsidP="00AE2497">
      <w:pPr>
        <w:spacing w:before="240" w:after="240" w:line="240" w:lineRule="auto"/>
        <w:rPr>
          <w:rFonts w:ascii="Arial" w:eastAsia="Times New Roman" w:hAnsi="Arial" w:cs="Arial"/>
          <w:color w:val="666666"/>
          <w:sz w:val="28"/>
          <w:szCs w:val="28"/>
        </w:rPr>
      </w:pPr>
      <w:r w:rsidRPr="00AE2497">
        <w:rPr>
          <w:rFonts w:ascii="Arial" w:eastAsia="Times New Roman" w:hAnsi="Arial" w:cs="Arial"/>
          <w:color w:val="666666"/>
          <w:sz w:val="28"/>
          <w:szCs w:val="28"/>
        </w:rPr>
        <w:t> </w:t>
      </w:r>
    </w:p>
    <w:p w:rsidR="00AE2497" w:rsidRPr="00AE2497" w:rsidRDefault="00AE2497" w:rsidP="00AE2497">
      <w:pPr>
        <w:spacing w:before="240" w:after="240" w:line="240" w:lineRule="auto"/>
        <w:rPr>
          <w:rFonts w:ascii="Arial" w:eastAsia="Times New Roman" w:hAnsi="Arial" w:cs="Arial"/>
          <w:color w:val="666666"/>
          <w:sz w:val="28"/>
          <w:szCs w:val="28"/>
        </w:rPr>
      </w:pPr>
      <w:r w:rsidRPr="00AE2497">
        <w:rPr>
          <w:rFonts w:ascii="Arial" w:eastAsia="Times New Roman" w:hAnsi="Arial" w:cs="Arial"/>
          <w:color w:val="666666"/>
          <w:sz w:val="28"/>
          <w:szCs w:val="28"/>
        </w:rPr>
        <w:t>Учитель-дефектолог                                                                                                                                                                                                ______________________</w:t>
      </w:r>
    </w:p>
    <w:p w:rsidR="00AE2497" w:rsidRPr="00AE2497" w:rsidRDefault="00AE2497" w:rsidP="00AE2497">
      <w:pPr>
        <w:spacing w:after="0" w:line="240" w:lineRule="auto"/>
        <w:rPr>
          <w:rFonts w:ascii="Arial" w:eastAsia="Times New Roman" w:hAnsi="Arial" w:cs="Arial"/>
          <w:color w:val="666666"/>
          <w:sz w:val="28"/>
          <w:szCs w:val="28"/>
        </w:rPr>
      </w:pPr>
      <w:r w:rsidRPr="00AE2497">
        <w:rPr>
          <w:rFonts w:ascii="Arial" w:eastAsia="Times New Roman" w:hAnsi="Arial" w:cs="Arial"/>
          <w:color w:val="666666"/>
          <w:sz w:val="28"/>
          <w:szCs w:val="28"/>
        </w:rPr>
        <w:br w:type="textWrapping" w:clear="all"/>
      </w:r>
    </w:p>
    <w:p w:rsidR="00AE2497" w:rsidRPr="00AE2497" w:rsidRDefault="00AE2497" w:rsidP="00AE2497">
      <w:pPr>
        <w:spacing w:before="240" w:after="240" w:line="240" w:lineRule="auto"/>
        <w:rPr>
          <w:rFonts w:ascii="Arial" w:eastAsia="Times New Roman" w:hAnsi="Arial" w:cs="Arial"/>
          <w:color w:val="666666"/>
          <w:sz w:val="28"/>
          <w:szCs w:val="28"/>
        </w:rPr>
      </w:pPr>
      <w:r w:rsidRPr="00AE2497">
        <w:rPr>
          <w:rFonts w:ascii="Arial" w:eastAsia="Times New Roman" w:hAnsi="Arial" w:cs="Arial"/>
          <w:color w:val="666666"/>
          <w:sz w:val="28"/>
          <w:szCs w:val="28"/>
        </w:rPr>
        <w:t> </w:t>
      </w:r>
    </w:p>
    <w:p w:rsidR="00AE2497" w:rsidRPr="00AE2497" w:rsidRDefault="00AE2497" w:rsidP="00AE2497">
      <w:pPr>
        <w:spacing w:after="0" w:line="240" w:lineRule="auto"/>
        <w:rPr>
          <w:rFonts w:ascii="Arial" w:eastAsia="Times New Roman" w:hAnsi="Arial" w:cs="Arial"/>
          <w:color w:val="666666"/>
          <w:sz w:val="28"/>
          <w:szCs w:val="28"/>
        </w:rPr>
      </w:pPr>
      <w:r w:rsidRPr="00AE2497">
        <w:rPr>
          <w:rFonts w:ascii="Arial" w:eastAsia="Times New Roman" w:hAnsi="Arial" w:cs="Arial"/>
          <w:color w:val="666666"/>
          <w:sz w:val="28"/>
          <w:szCs w:val="28"/>
        </w:rPr>
        <w:t xml:space="preserve">  </w:t>
      </w:r>
    </w:p>
    <w:p w:rsidR="0082133C" w:rsidRPr="00AE2497" w:rsidRDefault="0082133C">
      <w:pPr>
        <w:rPr>
          <w:rFonts w:ascii="Arial" w:hAnsi="Arial" w:cs="Arial"/>
          <w:sz w:val="28"/>
          <w:szCs w:val="28"/>
        </w:rPr>
      </w:pPr>
    </w:p>
    <w:sectPr w:rsidR="0082133C" w:rsidRPr="00AE2497" w:rsidSect="0029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AE2497"/>
    <w:rsid w:val="00132E57"/>
    <w:rsid w:val="00164A1E"/>
    <w:rsid w:val="0017708F"/>
    <w:rsid w:val="00182EA8"/>
    <w:rsid w:val="00292AC8"/>
    <w:rsid w:val="002C5660"/>
    <w:rsid w:val="00300117"/>
    <w:rsid w:val="005730BE"/>
    <w:rsid w:val="005E6F4C"/>
    <w:rsid w:val="007318A7"/>
    <w:rsid w:val="0082133C"/>
    <w:rsid w:val="00AE2497"/>
    <w:rsid w:val="00C24251"/>
    <w:rsid w:val="00C5579F"/>
    <w:rsid w:val="00DF580E"/>
    <w:rsid w:val="00EC66DD"/>
    <w:rsid w:val="00F06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A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E2497"/>
    <w:rPr>
      <w:b/>
      <w:bCs/>
    </w:rPr>
  </w:style>
  <w:style w:type="paragraph" w:styleId="a4">
    <w:name w:val="Normal (Web)"/>
    <w:basedOn w:val="a"/>
    <w:uiPriority w:val="99"/>
    <w:unhideWhenUsed/>
    <w:rsid w:val="00AE2497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icleseparator1">
    <w:name w:val="article_separator1"/>
    <w:basedOn w:val="a0"/>
    <w:rsid w:val="00AE2497"/>
    <w:rPr>
      <w:vanish w:val="0"/>
      <w:webHidden w:val="0"/>
      <w:specVanish w:val="0"/>
    </w:rPr>
  </w:style>
  <w:style w:type="paragraph" w:styleId="a5">
    <w:name w:val="Balloon Text"/>
    <w:basedOn w:val="a"/>
    <w:link w:val="a6"/>
    <w:uiPriority w:val="99"/>
    <w:semiHidden/>
    <w:unhideWhenUsed/>
    <w:rsid w:val="00F06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68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06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5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50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61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934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230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01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0743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993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909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Стрищенко</dc:creator>
  <cp:keywords/>
  <dc:description/>
  <cp:lastModifiedBy>Стрищенко</cp:lastModifiedBy>
  <cp:revision>12</cp:revision>
  <cp:lastPrinted>2017-08-24T06:30:00Z</cp:lastPrinted>
  <dcterms:created xsi:type="dcterms:W3CDTF">2015-12-10T05:58:00Z</dcterms:created>
  <dcterms:modified xsi:type="dcterms:W3CDTF">2017-08-24T06:30:00Z</dcterms:modified>
</cp:coreProperties>
</file>