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1D2" w:rsidRPr="002941D2" w:rsidRDefault="002941D2" w:rsidP="002941D2">
      <w:pPr>
        <w:jc w:val="center"/>
        <w:rPr>
          <w:b/>
          <w:sz w:val="28"/>
          <w:szCs w:val="28"/>
        </w:rPr>
      </w:pPr>
      <w:r w:rsidRPr="002941D2">
        <w:rPr>
          <w:b/>
          <w:sz w:val="28"/>
          <w:szCs w:val="28"/>
        </w:rPr>
        <w:t>Статья 10. Специальные категории персональных данных</w:t>
      </w:r>
    </w:p>
    <w:p w:rsidR="002941D2" w:rsidRPr="002941D2" w:rsidRDefault="002941D2" w:rsidP="002941D2">
      <w:pPr>
        <w:jc w:val="center"/>
        <w:rPr>
          <w:b/>
          <w:sz w:val="28"/>
          <w:szCs w:val="28"/>
        </w:rPr>
      </w:pPr>
      <w:r w:rsidRPr="002941D2">
        <w:rPr>
          <w:b/>
          <w:sz w:val="28"/>
          <w:szCs w:val="28"/>
        </w:rPr>
        <w:t>[Закон РФ "О персональных данных"] [Глава 2] [Статья 10]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1. Обработка специальных категорий персональных данных, касающихся расовой, национальной принадлежности, политических взглядов, религиозных или философских убеждений, состояния здоровья, интимной жизни, не допускается, за исключением случаев, предусмотренных частью 2 настоящей статьи.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2. Обработка указанных в части 1 настоящей статьи специальных категорий персональных данных допускается в случаях, если: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1) субъект персональных данных дал согласие в письменной форме на обработку своих персональных данных;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2) персональные данные сделаны общедоступными субъектом персональных данных;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2.1) обработка персональных данных необходима в связи с реализацией международных договоров Российской Федерации о реадмиссии;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2.2) обработка персональных данных осуществляется в соответствии с Федеральным законом от 25 января 2002 года N 8-ФЗ "О Всероссийской переписи населения";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2.3) обработка персональных данных осуществляется в соответствии с законодательством о государственной социальной помощи, трудовым законодательством, законодательством Российской Федерации о пенсиях по государственному пенсионному обеспечению, о трудовых пенсиях;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3) обработка персональных данных необходима для защиты жизни, здоровья или иных жизненно важных интересов субъекта персональных данных либо жизни, здоровья или иных жизненно важных интересов других лиц и получение согласия субъекта персональных данных невозможно;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4) обработка персональных данных осуществляется в медико-профилактических целях, в целях установления медицинского диагноза, оказания медицинских и медико-социальных услуг при условии, что обработка персональных данных осуществляется лицом,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 xml:space="preserve">5) обработка персональных данных членов (участников) общественного объединения или религиозной организации осуществляется соответствующими общественным объединением или религиозной организацией, действующими в </w:t>
      </w:r>
      <w:r w:rsidRPr="002941D2">
        <w:rPr>
          <w:sz w:val="28"/>
          <w:szCs w:val="28"/>
        </w:rPr>
        <w:lastRenderedPageBreak/>
        <w:t>соответствии с законодательством Российской Федерации, для достижения законных целей, предусмотренных их учредительными документами, при условии, что персональные данные не будут распространяться без согласия в письменной форме субъектов персональных данных;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6) обработка персональных данных необходима для установления или осуществления прав субъекта персональных данных или третьих лиц, а равно и в связи с осуществлением правосудия;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7) обработка персональных данных осуществляется в соответствии с законодательством Российской Федерации об обороне, о безопасности, о противодействии терроризму, о транспортной безопасности, о противодействии коррупции, об оперативно-разыскной деятельности, об исполнительном производстве, уголовно-исполнительным законодательством Российской Федерации;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7.1) обработка полученных в установленных законодательством Российской Федерации случаях персональных данных осуществляется органами прокуратуры в связи с осуществлением ими прокурорского надзора;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8) обработка персональных данных осуществляется в соответствии с законодательством об обязательных видах страхования, со страховым законодательством;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9) обработка персональных данных осуществляется в случаях, предусмотренных законодательством Российской Федерации, государственными органами, муниципальными органами или организациями в целях устройства детей, оставшихся без попечения родителей, на воспитание в семьи граждан;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10) обработка персональных данных осуществляется в соответствии с законодательством Российской Федерации о гражданстве Российской Федерации.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2941D2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3. Обработка персональных данных о судимости может осуществляться государственными органами или муниципальными органами в пределах полномочий, предоставленных им в соответствии с законодательством Российской Федерации, а также иными лицами в случаях и в порядке, которые определяются в соответствии с федеральными законами.</w:t>
      </w:r>
    </w:p>
    <w:p w:rsidR="002941D2" w:rsidRPr="002941D2" w:rsidRDefault="002941D2" w:rsidP="002941D2">
      <w:pPr>
        <w:jc w:val="both"/>
        <w:rPr>
          <w:sz w:val="28"/>
          <w:szCs w:val="28"/>
        </w:rPr>
      </w:pPr>
    </w:p>
    <w:p w:rsidR="00493607" w:rsidRPr="002941D2" w:rsidRDefault="002941D2" w:rsidP="002941D2">
      <w:pPr>
        <w:jc w:val="both"/>
        <w:rPr>
          <w:sz w:val="28"/>
          <w:szCs w:val="28"/>
        </w:rPr>
      </w:pPr>
      <w:r w:rsidRPr="002941D2">
        <w:rPr>
          <w:sz w:val="28"/>
          <w:szCs w:val="28"/>
        </w:rPr>
        <w:t>4. Обработка специальных категорий персональных данных, осуществлявшаяся в случаях, предусмотренных частями 2 и 3 настоящей статьи, должна быть незамедлительно прекращена, если устранены причины, вследствие которых осуществлялась обработка, если иное не установлено федеральным законом.</w:t>
      </w:r>
    </w:p>
    <w:sectPr w:rsidR="00493607" w:rsidRPr="002941D2" w:rsidSect="0049360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941D2"/>
    <w:rsid w:val="000112E9"/>
    <w:rsid w:val="002941D2"/>
    <w:rsid w:val="00493607"/>
    <w:rsid w:val="004D69FA"/>
    <w:rsid w:val="00690132"/>
    <w:rsid w:val="009F35F9"/>
    <w:rsid w:val="00B93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12E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10</vt:lpstr>
    </vt:vector>
  </TitlesOfParts>
  <Company>MoBIL GROUP</Company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10</dc:title>
  <dc:creator>РУО</dc:creator>
  <cp:lastModifiedBy>komp</cp:lastModifiedBy>
  <cp:revision>2</cp:revision>
  <cp:lastPrinted>2014-10-02T07:37:00Z</cp:lastPrinted>
  <dcterms:created xsi:type="dcterms:W3CDTF">2017-09-29T10:03:00Z</dcterms:created>
  <dcterms:modified xsi:type="dcterms:W3CDTF">2017-09-29T10:03:00Z</dcterms:modified>
</cp:coreProperties>
</file>