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C0B18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Pr="002614C4" w:rsidRDefault="00EC0B18" w:rsidP="00D0094E">
      <w:pPr>
        <w:spacing w:after="200" w:line="276" w:lineRule="auto"/>
        <w:jc w:val="center"/>
        <w:outlineLvl w:val="0"/>
        <w:rPr>
          <w:rFonts w:ascii="Times New Roman" w:hAnsi="Times New Roman"/>
          <w:sz w:val="40"/>
          <w:szCs w:val="40"/>
        </w:rPr>
      </w:pPr>
      <w:r w:rsidRPr="002614C4">
        <w:rPr>
          <w:rFonts w:ascii="Times New Roman" w:hAnsi="Times New Roman"/>
          <w:sz w:val="40"/>
          <w:szCs w:val="40"/>
        </w:rPr>
        <w:t>Открытый урок</w:t>
      </w:r>
    </w:p>
    <w:p w:rsidR="00EC0B18" w:rsidRPr="002614C4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Pr="002614C4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Pr="002614C4" w:rsidRDefault="00EC0B18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2614C4">
        <w:rPr>
          <w:rFonts w:ascii="Times New Roman" w:hAnsi="Times New Roman"/>
          <w:sz w:val="28"/>
          <w:szCs w:val="28"/>
        </w:rPr>
        <w:t>Тема урока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2614C4">
        <w:rPr>
          <w:rFonts w:ascii="Times New Roman" w:hAnsi="Times New Roman"/>
          <w:sz w:val="28"/>
          <w:szCs w:val="28"/>
          <w:lang w:eastAsia="ar-SA"/>
        </w:rPr>
        <w:t xml:space="preserve">Подвижные игры с элементами общеразвивающих упражнений </w:t>
      </w:r>
      <w:r w:rsidRPr="002614C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Кузнечики</w:t>
      </w:r>
      <w:r w:rsidRPr="002614C4">
        <w:rPr>
          <w:rFonts w:ascii="Times New Roman" w:hAnsi="Times New Roman"/>
          <w:sz w:val="28"/>
          <w:szCs w:val="28"/>
        </w:rPr>
        <w:t>».</w:t>
      </w:r>
      <w:r w:rsidRPr="002614C4">
        <w:rPr>
          <w:rFonts w:ascii="Times New Roman" w:hAnsi="Times New Roman"/>
          <w:sz w:val="28"/>
          <w:szCs w:val="28"/>
          <w:lang w:eastAsia="ar-SA"/>
        </w:rPr>
        <w:t xml:space="preserve"> «</w:t>
      </w:r>
      <w:r>
        <w:rPr>
          <w:rFonts w:ascii="Times New Roman" w:hAnsi="Times New Roman"/>
          <w:sz w:val="28"/>
          <w:szCs w:val="28"/>
          <w:lang w:eastAsia="ar-SA"/>
        </w:rPr>
        <w:t>Попади в мяч</w:t>
      </w:r>
      <w:r w:rsidRPr="002614C4">
        <w:rPr>
          <w:rFonts w:ascii="Times New Roman" w:hAnsi="Times New Roman"/>
          <w:sz w:val="28"/>
          <w:szCs w:val="28"/>
          <w:lang w:eastAsia="ar-SA"/>
        </w:rPr>
        <w:t>»</w:t>
      </w:r>
      <w:r w:rsidRPr="002614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Default="00EC0B18" w:rsidP="00D0094E">
      <w:pPr>
        <w:spacing w:after="200" w:line="276" w:lineRule="auto"/>
        <w:outlineLvl w:val="0"/>
        <w:rPr>
          <w:rFonts w:ascii="Times New Roman" w:hAnsi="Times New Roman"/>
          <w:sz w:val="28"/>
          <w:szCs w:val="28"/>
        </w:rPr>
      </w:pPr>
      <w:r w:rsidRPr="002614C4">
        <w:rPr>
          <w:rFonts w:ascii="Times New Roman" w:hAnsi="Times New Roman"/>
          <w:sz w:val="28"/>
          <w:szCs w:val="28"/>
        </w:rPr>
        <w:t>Учитель физической культуры:                                        Астахов Р. В.</w:t>
      </w: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C0B18" w:rsidRPr="002614C4" w:rsidRDefault="00EC0B18" w:rsidP="002614C4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Pr="002614C4">
        <w:rPr>
          <w:rFonts w:ascii="Times New Roman" w:hAnsi="Times New Roman"/>
          <w:sz w:val="28"/>
          <w:szCs w:val="28"/>
        </w:rPr>
        <w:t xml:space="preserve"> год.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Дата проведения______________                                                                                                               Тема урока</w:t>
      </w:r>
      <w:r>
        <w:rPr>
          <w:rFonts w:ascii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/>
          <w:sz w:val="24"/>
          <w:szCs w:val="24"/>
          <w:lang w:eastAsia="ar-SA"/>
        </w:rPr>
        <w:t xml:space="preserve">Подвижные игры с элементами общеразвивающих упражнений </w:t>
      </w:r>
      <w:r>
        <w:rPr>
          <w:rFonts w:ascii="Times New Roman" w:hAnsi="Times New Roman"/>
          <w:sz w:val="24"/>
          <w:szCs w:val="24"/>
        </w:rPr>
        <w:t>«Кузнечики».</w:t>
      </w:r>
      <w:r>
        <w:rPr>
          <w:rFonts w:ascii="Times New Roman" w:hAnsi="Times New Roman"/>
          <w:sz w:val="24"/>
          <w:szCs w:val="24"/>
          <w:lang w:eastAsia="ar-SA"/>
        </w:rPr>
        <w:t xml:space="preserve"> «Попади в мяч»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Цель урока: -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Формирование двигательной активности учащихся, развивать внимание, сообразительность, и находчивость.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Развитие гибкости, координации движений через комплекс ОРУ на месте.</w:t>
      </w:r>
      <w:r>
        <w:rPr>
          <w:rFonts w:ascii="Times New Roman" w:hAnsi="Times New Roman"/>
          <w:sz w:val="24"/>
          <w:szCs w:val="24"/>
          <w:lang w:eastAsia="ru-RU"/>
        </w:rPr>
        <w:br/>
        <w:t>- Воспитание дисциплинированности и уважение к сопернику а также объективна оценивать свои знания.</w:t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Pr="00D0094E">
        <w:rPr>
          <w:rFonts w:ascii="Times New Roman" w:hAnsi="Times New Roman"/>
          <w:b/>
          <w:sz w:val="24"/>
          <w:szCs w:val="24"/>
          <w:lang w:eastAsia="ru-RU"/>
        </w:rPr>
        <w:t>Место проведения</w:t>
      </w:r>
      <w:r>
        <w:rPr>
          <w:rFonts w:ascii="Times New Roman" w:hAnsi="Times New Roman"/>
          <w:sz w:val="24"/>
          <w:szCs w:val="24"/>
          <w:lang w:eastAsia="ru-RU"/>
        </w:rPr>
        <w:t>: малый спортивный зал.</w:t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Pr="00D0094E">
        <w:rPr>
          <w:rFonts w:ascii="Times New Roman" w:hAnsi="Times New Roman"/>
          <w:b/>
          <w:sz w:val="24"/>
          <w:szCs w:val="24"/>
          <w:lang w:eastAsia="ru-RU"/>
        </w:rPr>
        <w:t>Инвентарь:</w:t>
      </w:r>
      <w:r>
        <w:rPr>
          <w:rFonts w:ascii="Times New Roman" w:hAnsi="Times New Roman"/>
          <w:sz w:val="24"/>
          <w:szCs w:val="24"/>
          <w:lang w:eastAsia="ru-RU"/>
        </w:rPr>
        <w:t xml:space="preserve"> Баскетбольный мяч, малые мячи теннисные,мел.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C0B18" w:rsidRDefault="00EC0B18" w:rsidP="00D0094E">
      <w:pPr>
        <w:spacing w:after="200" w:line="276" w:lineRule="auto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smarttags" w:element="place">
        <w:r>
          <w:rPr>
            <w:rFonts w:ascii="Times New Roman" w:hAnsi="Times New Roman"/>
            <w:b/>
            <w:sz w:val="24"/>
            <w:szCs w:val="24"/>
            <w:lang w:val="en-US" w:eastAsia="ru-RU"/>
          </w:rPr>
          <w:t>I</w:t>
        </w:r>
        <w:r>
          <w:rPr>
            <w:rFonts w:ascii="Times New Roman" w:hAnsi="Times New Roman"/>
            <w:b/>
            <w:sz w:val="24"/>
            <w:szCs w:val="24"/>
            <w:lang w:eastAsia="ru-RU"/>
          </w:rPr>
          <w:t>.</w:t>
        </w:r>
      </w:smartTag>
      <w:r>
        <w:rPr>
          <w:rFonts w:ascii="Times New Roman" w:hAnsi="Times New Roman"/>
          <w:b/>
          <w:sz w:val="24"/>
          <w:szCs w:val="24"/>
          <w:lang w:eastAsia="ru-RU"/>
        </w:rPr>
        <w:t xml:space="preserve"> Вступительная часть.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Построение, расчет по порядку, прием рапорта, приветствие, внешний вид учащегося, ознакомление с содержанием урока.               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Напра-во! В обход по залу шагом марш!»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Выполняем разминку: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носках, руки на поясе;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пятках, руки за головой;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внешней стороне стопы, руки на поясе;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внутренней стороне стопы, руки на поясе;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в полуприседе, руки за спиной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в полном приседе, руки на коленях;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-Обычной ходьбой марш!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-Легко бегом марш!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Не переходя на ходьбу приступаем к выполнению СБУ: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-бег захлестывая голень назад;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-бег с высоким подниманием бедра;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-прыжки с ноги на ногу, отталкиваясь стопой вверх;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-многоскоки;</w:t>
      </w:r>
    </w:p>
    <w:p w:rsidR="00EC0B18" w:rsidRDefault="00EC0B18" w:rsidP="002614C4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Переходим на спортивную ходьбу, обычную ходьбу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ОРУ на месте.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II. Основная часть.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- рассказ и показ техники выполнения подвижных игр.                                                                                                                                                                                        «</w:t>
      </w:r>
      <w:r w:rsidRPr="00C902D9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 xml:space="preserve"> Кузнечики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» - для игры необходимо подготовить мелок, чтобы начертить круг, в к4отором поместятся все игроки. Из участников выбирается водящий, который должен встать в самый центр нарисованного круга. Остальные участники – кузнечики должны стать у черты за пределами круга. По команде кузнечики запрыгивают в круг и быстро выпрыгивают из него. Водящий старается поймать кого-нибудь из участников в тот момент, когда последний находится внутри круга. Пойманный  игрок становится водящим, а водящий – кузнечиком, после чего игра повторяется. Игру можно усложнить, изменив правила: впрыгивать, а также впрыгивать на одной ноге или выпрыгивать только после хлопка в ладоши.                                                                             </w:t>
      </w:r>
    </w:p>
    <w:p w:rsidR="00EC0B18" w:rsidRPr="00C902D9" w:rsidRDefault="00EC0B18" w:rsidP="002614C4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 w:rsidRPr="00C902D9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>Попади в мяч</w:t>
      </w:r>
      <w:r w:rsidRPr="00C902D9">
        <w:rPr>
          <w:rFonts w:ascii="Times New Roman" w:hAnsi="Times New Roman"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-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для игры нужен один баскетбольный мяч и теннисные мячи в количестве, равном половине участвующих. Играющиеся делятся на две команды и выстраиваются шеренгами на противоположных сторонах площадки на расстоянии 18 </w:t>
      </w:r>
      <w:smartTag w:uri="urn:schemas-microsoft-com:office:smarttags" w:element="metricconverter">
        <w:smartTagPr>
          <w:attr w:name="ProductID" w:val="-20 м"/>
        </w:smartTagPr>
        <w:r>
          <w:rPr>
            <w:rFonts w:ascii="Times New Roman" w:hAnsi="Times New Roman"/>
            <w:bCs/>
            <w:color w:val="000000"/>
            <w:sz w:val="24"/>
            <w:szCs w:val="24"/>
            <w:lang w:eastAsia="ru-RU"/>
          </w:rPr>
          <w:t>-20 м</w:t>
        </w:r>
      </w:smartTag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друг от друга. Перед носками играющих проводится линии, а посередине площадки кладется баскетбольный мяч. По сигналу учителя игроки бросают мяч в</w:t>
      </w:r>
      <w:r w:rsidRPr="00A3677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баскетбольный мяч, стараясь откатить его к противоположной команде. Игроки из другой команды собирают брошенные мячи и по сигналу тоже бросают их в баскетбольный мяч, стараясь откатить его обратно. Так, поочередно команды метают мячи установленное количество раз. Продолжительность до 10 мин.                                                                                                                         Выигрывает команда, сумевшая закатить мяч за черту команды, стоящей на против.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обращать внимание на правильную технику выполнения.</w:t>
      </w:r>
    </w:p>
    <w:p w:rsidR="00EC0B18" w:rsidRDefault="00EC0B18" w:rsidP="002614C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906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учащиеся выполняют данное упражнение самостоятельно.                                                               </w:t>
      </w:r>
      <w:r w:rsidRPr="0019068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1906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следить за правильностью выполнения, дать указания при необходимости, если они потребуются.                                                                                                                                                  </w:t>
      </w:r>
      <w:r w:rsidRPr="00190681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</w:p>
    <w:p w:rsidR="00EC0B18" w:rsidRDefault="00EC0B18" w:rsidP="002614C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color w:val="000000"/>
          <w:sz w:val="24"/>
          <w:szCs w:val="24"/>
        </w:rPr>
        <w:t>. Заключительная часть</w:t>
      </w:r>
      <w:r>
        <w:rPr>
          <w:rFonts w:ascii="Times New Roman" w:hAnsi="Times New Roman"/>
          <w:color w:val="000000"/>
          <w:sz w:val="24"/>
          <w:szCs w:val="24"/>
        </w:rPr>
        <w:t xml:space="preserve">.                                                                                                                                 </w:t>
      </w:r>
      <w:r>
        <w:rPr>
          <w:rFonts w:ascii="Times New Roman" w:hAnsi="Times New Roman"/>
          <w:color w:val="333333"/>
          <w:sz w:val="24"/>
          <w:szCs w:val="24"/>
        </w:rPr>
        <w:t>Построение, указать на ошибки, выделить ребят, которые хорошо справлялись с заданиями, похвалить всех за работу, выставить оценки за урок.</w:t>
      </w:r>
    </w:p>
    <w:p w:rsidR="00EC0B18" w:rsidRDefault="00EC0B18"/>
    <w:sectPr w:rsidR="00EC0B18" w:rsidSect="003B1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C90"/>
    <w:rsid w:val="00173F1A"/>
    <w:rsid w:val="00190681"/>
    <w:rsid w:val="002614C4"/>
    <w:rsid w:val="002D6EB2"/>
    <w:rsid w:val="003110E6"/>
    <w:rsid w:val="00381AE8"/>
    <w:rsid w:val="003B11CD"/>
    <w:rsid w:val="00441AF3"/>
    <w:rsid w:val="004956E8"/>
    <w:rsid w:val="004B7DC8"/>
    <w:rsid w:val="00520A3E"/>
    <w:rsid w:val="00545C90"/>
    <w:rsid w:val="00647C01"/>
    <w:rsid w:val="00912E42"/>
    <w:rsid w:val="00A1768B"/>
    <w:rsid w:val="00A36778"/>
    <w:rsid w:val="00BF2D68"/>
    <w:rsid w:val="00C902D9"/>
    <w:rsid w:val="00CC785B"/>
    <w:rsid w:val="00D0094E"/>
    <w:rsid w:val="00EC0B18"/>
    <w:rsid w:val="00F71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4C4"/>
    <w:pPr>
      <w:spacing w:after="160" w:line="254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614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D0094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1768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24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3</Pages>
  <Words>670</Words>
  <Characters>3819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6</cp:revision>
  <dcterms:created xsi:type="dcterms:W3CDTF">2019-05-28T06:01:00Z</dcterms:created>
  <dcterms:modified xsi:type="dcterms:W3CDTF">2022-12-19T18:50:00Z</dcterms:modified>
</cp:coreProperties>
</file>