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63" w:rsidRPr="00A50B63" w:rsidRDefault="002A0BE0" w:rsidP="00A50B63">
      <w:pPr>
        <w:spacing w:after="0" w:line="240" w:lineRule="auto"/>
        <w:jc w:val="center"/>
        <w:outlineLvl w:val="0"/>
        <w:rPr>
          <w:rFonts w:ascii="Times New Roman" w:eastAsia="Times New Roman" w:hAnsi="Times New Roman" w:cs="Times New Roman"/>
          <w:b/>
          <w:bCs/>
          <w:color w:val="CC00FF"/>
          <w:kern w:val="36"/>
          <w:sz w:val="52"/>
          <w:szCs w:val="52"/>
          <w:u w:val="single"/>
          <w:lang w:eastAsia="ru-RU"/>
        </w:rPr>
      </w:pPr>
      <w:bookmarkStart w:id="0" w:name="_GoBack"/>
      <w:bookmarkEnd w:id="0"/>
      <w:r w:rsidRPr="00A50B63">
        <w:rPr>
          <w:rFonts w:ascii="Times New Roman" w:eastAsia="Times New Roman" w:hAnsi="Times New Roman" w:cs="Times New Roman"/>
          <w:b/>
          <w:bCs/>
          <w:color w:val="CC00FF"/>
          <w:kern w:val="36"/>
          <w:sz w:val="52"/>
          <w:szCs w:val="52"/>
          <w:u w:val="single"/>
          <w:lang w:eastAsia="ru-RU"/>
        </w:rPr>
        <w:t xml:space="preserve">Адаптация детей раннего возраста </w:t>
      </w:r>
    </w:p>
    <w:p w:rsidR="002A0BE0" w:rsidRPr="00A50B63" w:rsidRDefault="002A0BE0" w:rsidP="00A50B63">
      <w:pPr>
        <w:spacing w:after="0" w:line="240" w:lineRule="auto"/>
        <w:jc w:val="center"/>
        <w:outlineLvl w:val="0"/>
        <w:rPr>
          <w:rFonts w:ascii="Times New Roman" w:eastAsia="Times New Roman" w:hAnsi="Times New Roman" w:cs="Times New Roman"/>
          <w:b/>
          <w:bCs/>
          <w:color w:val="CC00FF"/>
          <w:kern w:val="36"/>
          <w:sz w:val="52"/>
          <w:szCs w:val="52"/>
          <w:u w:val="single"/>
          <w:lang w:eastAsia="ru-RU"/>
        </w:rPr>
      </w:pPr>
      <w:r w:rsidRPr="00A50B63">
        <w:rPr>
          <w:rFonts w:ascii="Times New Roman" w:eastAsia="Times New Roman" w:hAnsi="Times New Roman" w:cs="Times New Roman"/>
          <w:b/>
          <w:bCs/>
          <w:color w:val="CC00FF"/>
          <w:kern w:val="36"/>
          <w:sz w:val="52"/>
          <w:szCs w:val="52"/>
          <w:u w:val="single"/>
          <w:lang w:eastAsia="ru-RU"/>
        </w:rPr>
        <w:t>к условиям ДОУ</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EB0023">
        <w:rPr>
          <w:rFonts w:ascii="Times New Roman" w:eastAsia="Times New Roman" w:hAnsi="Times New Roman" w:cs="Times New Roman"/>
          <w:sz w:val="32"/>
          <w:szCs w:val="32"/>
          <w:lang w:eastAsia="ru-RU"/>
        </w:rPr>
        <w:t xml:space="preserve">Дети раннего возраста - очаровательные существа. Они деятельны, </w:t>
      </w:r>
      <w:r w:rsidRPr="00A50B63">
        <w:rPr>
          <w:rFonts w:ascii="Times New Roman" w:eastAsia="Times New Roman" w:hAnsi="Times New Roman" w:cs="Times New Roman"/>
          <w:sz w:val="34"/>
          <w:szCs w:val="34"/>
          <w:lang w:eastAsia="ru-RU"/>
        </w:rPr>
        <w:t>любопытны, искренни, забавны. Наблюдать за ними - одно удовольствие. От маленьких детей к взрослым идут волны умиротворения и расслабленности. Но и ребенок вправе рассчитывать на бескорыстную любовь, доброжелательность и ласку. Когда ребенку хорошо и спокойно, он быстро развивается. Что для этого нужно? Прежде всего - обеспечить внутреннее эмоциональное благополучие малыша.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Детский сад - новый период в жизни ребенка. Для него это, прежде всего, первый опыт коллективного общения. Новую обстановку, незнакомых людей не все дети принимают сразу и без проблем. Большинство из них реагируют на детский сад плачем. Одни легко входят в группу, но плачут вечером дома, другие - соглашаются идти в детский сад с утра, а перед входом в группу начинают капризничать и плакать.</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Общеизвестно, степень адаптации ребенка к детскому саду определяет его психическое и физическое здоровье. Резкое предъявление нового помещения, новых игрушек, новых людей, новых правил жизни - это и эмоциональный, и информационный стресс.</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В нашем детском саду разработана целая система мероприятий по предупреждению дезадаптации детей при приеме в ДОУ. Важной составляющей этой системы является психологическое обеспечение адаптационного процесса.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b/>
          <w:bCs/>
          <w:sz w:val="34"/>
          <w:szCs w:val="34"/>
          <w:lang w:eastAsia="ru-RU"/>
        </w:rPr>
        <w:t xml:space="preserve">Основными задачами по профилактике и преодолению дезадаптации детей в ДОУ являются: </w:t>
      </w:r>
    </w:p>
    <w:p w:rsidR="002A0BE0" w:rsidRPr="00A50B63" w:rsidRDefault="002A0BE0" w:rsidP="002A0BE0">
      <w:pPr>
        <w:numPr>
          <w:ilvl w:val="0"/>
          <w:numId w:val="1"/>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анализ конкретного единичного случая в контексте новых изменившихся условий (типичных для ДОУ);</w:t>
      </w:r>
    </w:p>
    <w:p w:rsidR="002A0BE0" w:rsidRPr="00A50B63" w:rsidRDefault="002A0BE0" w:rsidP="002A0BE0">
      <w:pPr>
        <w:numPr>
          <w:ilvl w:val="0"/>
          <w:numId w:val="1"/>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выявление причин дезадаптации и нарушения эмоционально-личностной сферы ребенка;</w:t>
      </w:r>
    </w:p>
    <w:p w:rsidR="002A0BE0" w:rsidRPr="00A50B63" w:rsidRDefault="002A0BE0" w:rsidP="002A0BE0">
      <w:pPr>
        <w:numPr>
          <w:ilvl w:val="0"/>
          <w:numId w:val="1"/>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оценка психоэмоционального состояния ребенка в начале периода адаптации и после его окончания.</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Вся работа проводится в </w:t>
      </w:r>
      <w:r w:rsidRPr="00A50B63">
        <w:rPr>
          <w:rFonts w:ascii="Times New Roman" w:eastAsia="Times New Roman" w:hAnsi="Times New Roman" w:cs="Times New Roman"/>
          <w:sz w:val="34"/>
          <w:szCs w:val="34"/>
          <w:u w:val="single"/>
          <w:lang w:eastAsia="ru-RU"/>
        </w:rPr>
        <w:t>три этапа: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1. </w:t>
      </w:r>
      <w:r w:rsidRPr="00A50B63">
        <w:rPr>
          <w:rFonts w:ascii="Times New Roman" w:eastAsia="Times New Roman" w:hAnsi="Times New Roman" w:cs="Times New Roman"/>
          <w:i/>
          <w:iCs/>
          <w:sz w:val="34"/>
          <w:szCs w:val="34"/>
          <w:lang w:eastAsia="ru-RU"/>
        </w:rPr>
        <w:t>Первичная диагностика</w:t>
      </w:r>
      <w:r w:rsidRPr="00A50B63">
        <w:rPr>
          <w:rFonts w:ascii="Times New Roman" w:eastAsia="Times New Roman" w:hAnsi="Times New Roman" w:cs="Times New Roman"/>
          <w:sz w:val="34"/>
          <w:szCs w:val="34"/>
          <w:lang w:eastAsia="ru-RU"/>
        </w:rPr>
        <w:t xml:space="preserve"> проходит по трем направлениям:</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lastRenderedPageBreak/>
        <w:t xml:space="preserve">- характеристика родителями состояния своих детей в семье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 оценка воспитателями состояния детей в период адаптации к условиям детского сада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оценка психоэмоционального состояния детей</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По результатам проведенного анкетирования родителей обозначаем для себя семьи воспитанников с повышенной тревожностью. В дальнейшем данные анкетирования позволяют грамотно построить профилактическую и консультативную работу с родителями. Основная задача здесь - не просто проинформировать родителей об особенностях протекания периода адаптации у их ребенка, но и дать рекомендации, как общаться с ним в этот период.</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2. Второй этап включает в себя </w:t>
      </w:r>
      <w:r w:rsidRPr="00A50B63">
        <w:rPr>
          <w:rFonts w:ascii="Times New Roman" w:eastAsia="Times New Roman" w:hAnsi="Times New Roman" w:cs="Times New Roman"/>
          <w:i/>
          <w:iCs/>
          <w:sz w:val="34"/>
          <w:szCs w:val="34"/>
          <w:lang w:eastAsia="ru-RU"/>
        </w:rPr>
        <w:t>психопрофилактическую и</w:t>
      </w:r>
      <w:r w:rsidRPr="00A50B63">
        <w:rPr>
          <w:rFonts w:ascii="Times New Roman" w:eastAsia="Times New Roman" w:hAnsi="Times New Roman" w:cs="Times New Roman"/>
          <w:sz w:val="34"/>
          <w:szCs w:val="34"/>
          <w:lang w:eastAsia="ru-RU"/>
        </w:rPr>
        <w:t xml:space="preserve"> </w:t>
      </w:r>
      <w:r w:rsidRPr="00A50B63">
        <w:rPr>
          <w:rFonts w:ascii="Times New Roman" w:eastAsia="Times New Roman" w:hAnsi="Times New Roman" w:cs="Times New Roman"/>
          <w:i/>
          <w:iCs/>
          <w:sz w:val="34"/>
          <w:szCs w:val="34"/>
          <w:lang w:eastAsia="ru-RU"/>
        </w:rPr>
        <w:t>коррекционно-развивающую работу</w:t>
      </w:r>
      <w:r w:rsidRPr="00A50B63">
        <w:rPr>
          <w:rFonts w:ascii="Times New Roman" w:eastAsia="Times New Roman" w:hAnsi="Times New Roman" w:cs="Times New Roman"/>
          <w:sz w:val="34"/>
          <w:szCs w:val="34"/>
          <w:lang w:eastAsia="ru-RU"/>
        </w:rPr>
        <w:t>, направленную на снятие проблем, возникающих в начальном периоде адаптации детей к условиям образовательного учреждения.</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3. На третьем этапе проходит </w:t>
      </w:r>
      <w:r w:rsidRPr="00A50B63">
        <w:rPr>
          <w:rFonts w:ascii="Times New Roman" w:eastAsia="Times New Roman" w:hAnsi="Times New Roman" w:cs="Times New Roman"/>
          <w:i/>
          <w:iCs/>
          <w:sz w:val="34"/>
          <w:szCs w:val="34"/>
          <w:lang w:eastAsia="ru-RU"/>
        </w:rPr>
        <w:t>контрольная диагностика</w:t>
      </w:r>
      <w:r w:rsidRPr="00A50B63">
        <w:rPr>
          <w:rFonts w:ascii="Times New Roman" w:eastAsia="Times New Roman" w:hAnsi="Times New Roman" w:cs="Times New Roman"/>
          <w:sz w:val="34"/>
          <w:szCs w:val="34"/>
          <w:lang w:eastAsia="ru-RU"/>
        </w:rPr>
        <w:t xml:space="preserve"> (повторная) - по окончании периода адаптации и повторное анкетирование родителей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На основании первичной диагностики составляется заключение, в котором дается предварительная оценка адаптационного периода каждого ребенка. По итогам заключения и по наблюдениям психолога и воспитателей определяется круг детей, нуждающихся в помощи при прохождении адаптации.</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Наиболее эффективным, а иногда и единственным методом коррекционной работы с детьми раннего возраста является игровая терапия, проводимая как в индивидуальной, так и в групповой форме.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Дети раннего возраста любят играть с игрушками, бытовыми предметами. В процессе игры они приобретают новые знания и навыки, познают окружающий мир, учатся общаться. Поэтому акцент в выборе игр для детей раннего возраста мы делаем на сенсорные и моторные игры.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Сенсорные игры дают ребенку опыт работы с самыми разнообразными материалами: песком, глиной, бумагой. Они способствуют развитию сенсорной системы: зрения, вкуса, обоняния, слуха, температурной чувствительности. Все органы, данные нам природой, должны работать, а для этого им необходима "пища".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lastRenderedPageBreak/>
        <w:t>Сенсомоторный уровень является базовым для дальнейшего развития высших психических функций: восприятия, памяти, внимания, мышления, речи. Сенсомоторное развитие возможно лишь при взаимодействии ребенка со взрослым, который обучает его видеть, ощущать, слушать и слышать, т.е. воспринимать окружающий предметный мир.</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Не меньше удовольствия детям раннего возраста приносит рисование. Оно нравится всем без исключения малышам. Может быть, именно поэтому, пока родители не догадаются купить ребенку краски, первые живописные этюды ему приходится выполнять подручными средствами - манной кашей на кухне или мыльной пеной в ванной. Можно научить ребенка рисовать мокрыми ладошками или папиным кремом для бритья, который наносится на ладони.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Задачами коррекционной работы с детьми в период адаптации являются: </w:t>
      </w:r>
    </w:p>
    <w:p w:rsidR="002A0BE0" w:rsidRPr="00A50B63" w:rsidRDefault="002A0BE0" w:rsidP="002A0BE0">
      <w:pPr>
        <w:numPr>
          <w:ilvl w:val="0"/>
          <w:numId w:val="2"/>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создание для ребенка атмосферы безопасности и комфортной обстановки;</w:t>
      </w:r>
    </w:p>
    <w:p w:rsidR="002A0BE0" w:rsidRPr="00A50B63" w:rsidRDefault="002A0BE0" w:rsidP="002A0BE0">
      <w:pPr>
        <w:numPr>
          <w:ilvl w:val="0"/>
          <w:numId w:val="2"/>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понимание внутреннего мира ребенка и принятие его таким, какой он есть;</w:t>
      </w:r>
    </w:p>
    <w:p w:rsidR="002A0BE0" w:rsidRPr="00A50B63" w:rsidRDefault="002A0BE0" w:rsidP="002A0BE0">
      <w:pPr>
        <w:numPr>
          <w:ilvl w:val="0"/>
          <w:numId w:val="2"/>
        </w:numPr>
        <w:tabs>
          <w:tab w:val="clear" w:pos="720"/>
          <w:tab w:val="num" w:pos="284"/>
        </w:tabs>
        <w:spacing w:after="0" w:line="240" w:lineRule="auto"/>
        <w:ind w:left="0"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предоставление ребенку большей свободы и самостоятельности.</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При проведении занятий учитываем специфику работы с маленькими детьми: ребенок раннего возраста не способен самостоятельно заявить о своих проблемах, поэтому они часто проявляются косвенно, через отставание в развитии, капризность, агрессивность и т.д. Это обусловливает необходимость активности со стороны самого психолога по выявлению психологических проблем у детей, в т.ч. и в период адаптации.</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Отсутствие у детей раннего возраста рефлексии, с одной стороны, облегчает, а с другой - усложняет диагностическую работу и постановку общей проблемы ребенка. Коррекционная работа, связанная с переживаниями ребенка, осуществляется по принципу "здесь и теперь" с акцентом на немедленном закреплении тех позитивных процессов, которые проявляются в ходе коррекционного процесса.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По окончании второго этапа работы проводится заключительная диагностика степени адаптации детей раннего возраста, а также </w:t>
      </w:r>
      <w:r w:rsidRPr="00A50B63">
        <w:rPr>
          <w:rFonts w:ascii="Times New Roman" w:eastAsia="Times New Roman" w:hAnsi="Times New Roman" w:cs="Times New Roman"/>
          <w:sz w:val="34"/>
          <w:szCs w:val="34"/>
          <w:lang w:eastAsia="ru-RU"/>
        </w:rPr>
        <w:lastRenderedPageBreak/>
        <w:t xml:space="preserve">сравнительный анализ показателей первичной и заключительной диагностик.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 xml:space="preserve">По окончании периода адаптации в дошкольном учреждении собирается медико - психолого - педагогический консилиум с расширенным составом. Туда входят заведующая, старший воспитатель, педагог-психолог, старшая медсестра, воспитатели групп раннего возраста и воспитатели других группа (по приглашению). На нем обсуждаются результаты проведенной работы в период адаптации, положительные моменты, анализируются итоги, корректируются планы по организации адаптации и намечается дальнейшая работа. </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r w:rsidRPr="00A50B63">
        <w:rPr>
          <w:rFonts w:ascii="Times New Roman" w:eastAsia="Times New Roman" w:hAnsi="Times New Roman" w:cs="Times New Roman"/>
          <w:sz w:val="34"/>
          <w:szCs w:val="34"/>
          <w:lang w:eastAsia="ru-RU"/>
        </w:rPr>
        <w:t>Анализ работы ДОУ за последние несколько лет показывает, что процесс привыкания детей проходит очень успешно. Степень адаптации в основном легкая и средняя. Положительным является и то, что дети раннего возраста, а особенно второго года жизни, привыкают к детскому саду безболезненно. Эти данные позволяют судить о правильно построенной работе педагогического коллектива по организации и проведению адаптации детей к условиям детского сада.</w:t>
      </w:r>
    </w:p>
    <w:p w:rsidR="002A0BE0" w:rsidRPr="00A50B63" w:rsidRDefault="002A0BE0" w:rsidP="002A0BE0">
      <w:pPr>
        <w:spacing w:after="0" w:line="240" w:lineRule="auto"/>
        <w:ind w:firstLine="284"/>
        <w:jc w:val="both"/>
        <w:rPr>
          <w:rFonts w:ascii="Times New Roman" w:eastAsia="Times New Roman" w:hAnsi="Times New Roman" w:cs="Times New Roman"/>
          <w:sz w:val="34"/>
          <w:szCs w:val="34"/>
          <w:lang w:eastAsia="ru-RU"/>
        </w:rPr>
      </w:pPr>
    </w:p>
    <w:p w:rsidR="002A0BE0" w:rsidRPr="00EB0023" w:rsidRDefault="002A0BE0" w:rsidP="002A0BE0">
      <w:pPr>
        <w:spacing w:after="0" w:line="240" w:lineRule="auto"/>
        <w:jc w:val="both"/>
        <w:rPr>
          <w:rFonts w:ascii="Times New Roman" w:eastAsia="Times New Roman" w:hAnsi="Times New Roman" w:cs="Times New Roman"/>
          <w:sz w:val="32"/>
          <w:szCs w:val="32"/>
          <w:lang w:eastAsia="ru-RU"/>
        </w:rPr>
      </w:pPr>
    </w:p>
    <w:p w:rsidR="002A0BE0" w:rsidRPr="00EB0023" w:rsidRDefault="002A0BE0" w:rsidP="002A0BE0">
      <w:pPr>
        <w:spacing w:after="0" w:line="240" w:lineRule="auto"/>
        <w:jc w:val="center"/>
        <w:rPr>
          <w:rFonts w:ascii="Times New Roman" w:eastAsia="Times New Roman" w:hAnsi="Times New Roman" w:cs="Times New Roman"/>
          <w:sz w:val="32"/>
          <w:szCs w:val="32"/>
          <w:lang w:eastAsia="ru-RU"/>
        </w:rPr>
      </w:pPr>
      <w:r w:rsidRPr="00EB0023">
        <w:rPr>
          <w:rFonts w:ascii="Times New Roman" w:eastAsia="Times New Roman" w:hAnsi="Times New Roman" w:cs="Times New Roman"/>
          <w:noProof/>
          <w:sz w:val="32"/>
          <w:szCs w:val="32"/>
          <w:lang w:eastAsia="ru-RU"/>
        </w:rPr>
        <w:drawing>
          <wp:inline distT="0" distB="0" distL="0" distR="0" wp14:anchorId="7C4BC524" wp14:editId="01D6E876">
            <wp:extent cx="5080000" cy="3589866"/>
            <wp:effectExtent l="0" t="0" r="6350" b="0"/>
            <wp:docPr id="4" name="Рисунок 3" descr="http://i.allday.ru/uploads/posts/2010-01/126356584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allday.ru/uploads/posts/2010-01/1263565845_3.jpg"/>
                    <pic:cNvPicPr>
                      <a:picLocks noChangeAspect="1" noChangeArrowheads="1"/>
                    </pic:cNvPicPr>
                  </pic:nvPicPr>
                  <pic:blipFill>
                    <a:blip r:embed="rId6" cstate="print"/>
                    <a:srcRect/>
                    <a:stretch>
                      <a:fillRect/>
                    </a:stretch>
                  </pic:blipFill>
                  <pic:spPr bwMode="auto">
                    <a:xfrm>
                      <a:off x="0" y="0"/>
                      <a:ext cx="5095875" cy="3601084"/>
                    </a:xfrm>
                    <a:prstGeom prst="rect">
                      <a:avLst/>
                    </a:prstGeom>
                    <a:noFill/>
                    <a:ln w="9525">
                      <a:noFill/>
                      <a:miter lim="800000"/>
                      <a:headEnd/>
                      <a:tailEnd/>
                    </a:ln>
                  </pic:spPr>
                </pic:pic>
              </a:graphicData>
            </a:graphic>
          </wp:inline>
        </w:drawing>
      </w:r>
    </w:p>
    <w:p w:rsidR="00E025EA" w:rsidRPr="00EB0023" w:rsidRDefault="00E025EA">
      <w:pPr>
        <w:rPr>
          <w:sz w:val="32"/>
          <w:szCs w:val="32"/>
        </w:rPr>
      </w:pPr>
    </w:p>
    <w:sectPr w:rsidR="00E025EA" w:rsidRPr="00EB0023" w:rsidSect="00174D1E">
      <w:pgSz w:w="11906" w:h="16838"/>
      <w:pgMar w:top="1134" w:right="849" w:bottom="1134" w:left="851" w:header="708" w:footer="708" w:gutter="0"/>
      <w:pgBorders w:offsetFrom="page">
        <w:top w:val="balloons3Colors" w:sz="12" w:space="24" w:color="auto"/>
        <w:left w:val="balloons3Colors" w:sz="12" w:space="24" w:color="auto"/>
        <w:bottom w:val="balloons3Colors" w:sz="12" w:space="24" w:color="auto"/>
        <w:right w:val="balloons3Colo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55C2C"/>
    <w:multiLevelType w:val="multilevel"/>
    <w:tmpl w:val="9048B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C33F37"/>
    <w:multiLevelType w:val="multilevel"/>
    <w:tmpl w:val="E626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BE0"/>
    <w:rsid w:val="002A0BE0"/>
    <w:rsid w:val="00952AB4"/>
    <w:rsid w:val="00A50B63"/>
    <w:rsid w:val="00E025EA"/>
    <w:rsid w:val="00EB00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B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B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0B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B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B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0B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993</Words>
  <Characters>5664</Characters>
  <Application>Microsoft Office Word</Application>
  <DocSecurity>0</DocSecurity>
  <Lines>47</Lines>
  <Paragraphs>13</Paragraphs>
  <ScaleCrop>false</ScaleCrop>
  <Company>Org</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cp:lastModifiedBy>
  <cp:revision>2</cp:revision>
  <dcterms:created xsi:type="dcterms:W3CDTF">2015-01-26T19:00:00Z</dcterms:created>
  <dcterms:modified xsi:type="dcterms:W3CDTF">2015-01-26T19:00:00Z</dcterms:modified>
</cp:coreProperties>
</file>