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C56" w:rsidRPr="00CA0C56" w:rsidRDefault="00CA0C56" w:rsidP="00CA0C56">
      <w:pPr>
        <w:pStyle w:val="headline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CA0C56">
        <w:rPr>
          <w:b/>
          <w:color w:val="111111"/>
          <w:sz w:val="28"/>
          <w:szCs w:val="28"/>
        </w:rPr>
        <w:t>Деловая игра «Использование здоровьесберегающих технологий в образовательно-воспитательном  процессе</w:t>
      </w:r>
      <w:r>
        <w:rPr>
          <w:b/>
          <w:color w:val="111111"/>
          <w:sz w:val="28"/>
          <w:szCs w:val="28"/>
        </w:rPr>
        <w:t xml:space="preserve"> </w:t>
      </w:r>
      <w:r w:rsidRPr="00CA0C56">
        <w:rPr>
          <w:b/>
          <w:color w:val="111111"/>
          <w:sz w:val="28"/>
          <w:szCs w:val="28"/>
        </w:rPr>
        <w:t>»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Первоочередной задачей в детском </w:t>
      </w:r>
      <w:r w:rsidRPr="00CA0C56">
        <w:rPr>
          <w:color w:val="111111"/>
          <w:sz w:val="28"/>
          <w:szCs w:val="28"/>
        </w:rPr>
        <w:t>саду являются охрана жизни и укрепление </w:t>
      </w:r>
      <w:r w:rsidRPr="00CA0C5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здоровья детей</w:t>
      </w:r>
      <w:r w:rsidRPr="00CA0C56">
        <w:rPr>
          <w:color w:val="111111"/>
          <w:sz w:val="28"/>
          <w:szCs w:val="28"/>
        </w:rPr>
        <w:t>, улучшение физического развития, повышение умственной и физической работоспособности.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По данным </w:t>
      </w:r>
      <w:r w:rsidRPr="00CA0C56">
        <w:rPr>
          <w:color w:val="111111"/>
          <w:sz w:val="28"/>
          <w:szCs w:val="28"/>
        </w:rPr>
        <w:t xml:space="preserve"> гигиены и охраны </w:t>
      </w:r>
      <w:r w:rsidRPr="00CA0C5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здоровья</w:t>
      </w:r>
      <w:r w:rsidRPr="00CA0C56">
        <w:rPr>
          <w:color w:val="111111"/>
          <w:sz w:val="28"/>
          <w:szCs w:val="28"/>
        </w:rPr>
        <w:t> детей за последние годы число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здоровых</w:t>
      </w:r>
      <w:r w:rsidRPr="00CA0C56">
        <w:rPr>
          <w:color w:val="111111"/>
          <w:sz w:val="28"/>
          <w:szCs w:val="28"/>
        </w:rPr>
        <w:t> дошкольников постоянно уменьшается и составляет лишь 10% всего контингента детей, поступающих в школу. Наряду с данной задачей ДОУ 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(охрана и укрепление </w:t>
      </w:r>
      <w:r w:rsidRPr="00CA0C56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здоровья детей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CA0C56">
        <w:rPr>
          <w:color w:val="111111"/>
          <w:sz w:val="28"/>
          <w:szCs w:val="28"/>
        </w:rPr>
        <w:t> общей основой воспитания и обучения детей в д/саду является овладение ими речью. Овладение родным языком как средством и способом общения и познания является одним из самых важных приобретений ребенка в дошкольном детстве.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CA0C56">
        <w:rPr>
          <w:b/>
          <w:color w:val="111111"/>
          <w:sz w:val="28"/>
          <w:szCs w:val="28"/>
          <w:u w:val="single"/>
          <w:bdr w:val="none" w:sz="0" w:space="0" w:color="auto" w:frame="1"/>
        </w:rPr>
        <w:t>Задача педагогов</w:t>
      </w:r>
      <w:r w:rsidRPr="00CA0C56">
        <w:rPr>
          <w:b/>
          <w:color w:val="111111"/>
          <w:sz w:val="28"/>
          <w:szCs w:val="28"/>
        </w:rPr>
        <w:t>: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Подобрать</w:t>
      </w:r>
      <w:r w:rsidRPr="00CA0C56">
        <w:rPr>
          <w:color w:val="111111"/>
          <w:sz w:val="28"/>
          <w:szCs w:val="28"/>
        </w:rPr>
        <w:t> такие формы и методы, которые бы стимулировали двигательную и речевую активность дошкольников.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 xml:space="preserve">Об основных методах и формах развития активного словаря с помощью движений познакомит учитель-логопед Ермилова Елена </w:t>
      </w:r>
      <w:proofErr w:type="spellStart"/>
      <w:r w:rsidRPr="00CA0C56">
        <w:rPr>
          <w:color w:val="111111"/>
          <w:sz w:val="28"/>
          <w:szCs w:val="28"/>
        </w:rPr>
        <w:t>Ядгаровна</w:t>
      </w:r>
      <w:proofErr w:type="spellEnd"/>
      <w:r w:rsidRPr="00CA0C56">
        <w:rPr>
          <w:color w:val="111111"/>
          <w:sz w:val="28"/>
          <w:szCs w:val="28"/>
        </w:rPr>
        <w:t>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Дети на любых занятиях не могут долгое время сосредотачивать внимание, подвержены быстрому утомлению, поэтому нужна двигательная активность. Какие виды двигательной активности </w:t>
      </w:r>
      <w:r w:rsidRPr="00CA0C5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используются на занятиях</w:t>
      </w:r>
      <w:r w:rsidRPr="00CA0C56">
        <w:rPr>
          <w:b/>
          <w:color w:val="111111"/>
          <w:sz w:val="28"/>
          <w:szCs w:val="28"/>
        </w:rPr>
        <w:t xml:space="preserve">. 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Последнее время приходится все чаще сталкиваться с детьми, двигательная активность которых выходит за рамки привычных представлений. Большинство детей дошкольного возраста отличаются подвижностью, но встречаются и малоподвижные дети. Такие дошколята нуждаются в определенном подходе при проведении занятий и режимных моментах.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bookmarkStart w:id="0" w:name="_GoBack"/>
      <w:bookmarkEnd w:id="0"/>
      <w:proofErr w:type="spellStart"/>
      <w:r w:rsidRPr="00CA0C56">
        <w:rPr>
          <w:color w:val="111111"/>
          <w:sz w:val="28"/>
          <w:szCs w:val="28"/>
        </w:rPr>
        <w:t>Физминутка</w:t>
      </w:r>
      <w:proofErr w:type="spellEnd"/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1. Стоя, свести лопатки, улыбнуться и подмигивая левым, потом правым глазом </w:t>
      </w:r>
      <w:r w:rsidRPr="00CA0C56">
        <w:rPr>
          <w:color w:val="111111"/>
          <w:sz w:val="28"/>
          <w:szCs w:val="28"/>
          <w:u w:val="single"/>
          <w:bdr w:val="none" w:sz="0" w:space="0" w:color="auto" w:frame="1"/>
        </w:rPr>
        <w:t>повторить</w:t>
      </w:r>
      <w:r w:rsidRPr="00CA0C56">
        <w:rPr>
          <w:color w:val="111111"/>
          <w:sz w:val="28"/>
          <w:szCs w:val="28"/>
        </w:rPr>
        <w:t>: 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«Я очень собой горжусь, я на многое пригожусь»</w:t>
      </w:r>
      <w:r w:rsidRPr="00CA0C56">
        <w:rPr>
          <w:color w:val="111111"/>
          <w:sz w:val="28"/>
          <w:szCs w:val="28"/>
        </w:rPr>
        <w:t>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2. Положив на лоб левую ладонь, затем правую </w:t>
      </w:r>
      <w:r w:rsidRPr="00CA0C56">
        <w:rPr>
          <w:color w:val="111111"/>
          <w:sz w:val="28"/>
          <w:szCs w:val="28"/>
          <w:u w:val="single"/>
          <w:bdr w:val="none" w:sz="0" w:space="0" w:color="auto" w:frame="1"/>
        </w:rPr>
        <w:t>повторять</w:t>
      </w:r>
      <w:r w:rsidRPr="00CA0C56">
        <w:rPr>
          <w:color w:val="111111"/>
          <w:sz w:val="28"/>
          <w:szCs w:val="28"/>
        </w:rPr>
        <w:t>: 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«Я решаю любые задачи, со мною всегда любовь и удачи»</w:t>
      </w:r>
      <w:r w:rsidRPr="00CA0C56">
        <w:rPr>
          <w:color w:val="111111"/>
          <w:sz w:val="28"/>
          <w:szCs w:val="28"/>
        </w:rPr>
        <w:t>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3. Потирая ладонь о ладонь, </w:t>
      </w:r>
      <w:r w:rsidRPr="00CA0C56">
        <w:rPr>
          <w:color w:val="111111"/>
          <w:sz w:val="28"/>
          <w:szCs w:val="28"/>
          <w:u w:val="single"/>
          <w:bdr w:val="none" w:sz="0" w:space="0" w:color="auto" w:frame="1"/>
        </w:rPr>
        <w:t>повторить</w:t>
      </w:r>
      <w:r w:rsidRPr="00CA0C56">
        <w:rPr>
          <w:color w:val="111111"/>
          <w:sz w:val="28"/>
          <w:szCs w:val="28"/>
        </w:rPr>
        <w:t>: 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«Я приманиваю удачу, с каждым днем становлюсь богаче»</w:t>
      </w:r>
      <w:r w:rsidRPr="00CA0C56">
        <w:rPr>
          <w:color w:val="111111"/>
          <w:sz w:val="28"/>
          <w:szCs w:val="28"/>
        </w:rPr>
        <w:t>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4. Встав на цыпочки, руки над головой сомкнуть в кольцо, </w:t>
      </w:r>
      <w:r w:rsidRPr="00CA0C56">
        <w:rPr>
          <w:color w:val="111111"/>
          <w:sz w:val="28"/>
          <w:szCs w:val="28"/>
          <w:u w:val="single"/>
          <w:bdr w:val="none" w:sz="0" w:space="0" w:color="auto" w:frame="1"/>
        </w:rPr>
        <w:t>повторить</w:t>
      </w:r>
      <w:r w:rsidRPr="00CA0C56">
        <w:rPr>
          <w:color w:val="111111"/>
          <w:sz w:val="28"/>
          <w:szCs w:val="28"/>
        </w:rPr>
        <w:t>: 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«Я согрета солнечным лучиком, я достойна самого лучшего»</w:t>
      </w:r>
      <w:r w:rsidRPr="00CA0C56">
        <w:rPr>
          <w:color w:val="111111"/>
          <w:sz w:val="28"/>
          <w:szCs w:val="28"/>
        </w:rPr>
        <w:t>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5. Руки в стороны, кулаки сжать, делая вращения </w:t>
      </w:r>
      <w:r w:rsidRPr="00CA0C56">
        <w:rPr>
          <w:color w:val="111111"/>
          <w:sz w:val="28"/>
          <w:szCs w:val="28"/>
          <w:u w:val="single"/>
          <w:bdr w:val="none" w:sz="0" w:space="0" w:color="auto" w:frame="1"/>
        </w:rPr>
        <w:t>руками</w:t>
      </w:r>
      <w:r w:rsidRPr="00CA0C56">
        <w:rPr>
          <w:color w:val="111111"/>
          <w:sz w:val="28"/>
          <w:szCs w:val="28"/>
        </w:rPr>
        <w:t>: 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«На пути у меня нет преграды, все получится так, как надо»</w:t>
      </w:r>
      <w:r w:rsidRPr="00CA0C56">
        <w:rPr>
          <w:color w:val="111111"/>
          <w:sz w:val="28"/>
          <w:szCs w:val="28"/>
        </w:rPr>
        <w:t>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6. Руки на поясе, делая наклоны вправо-влево, </w:t>
      </w:r>
      <w:r w:rsidRPr="00CA0C56">
        <w:rPr>
          <w:color w:val="111111"/>
          <w:sz w:val="28"/>
          <w:szCs w:val="28"/>
          <w:u w:val="single"/>
          <w:bdr w:val="none" w:sz="0" w:space="0" w:color="auto" w:frame="1"/>
        </w:rPr>
        <w:t>повторить</w:t>
      </w:r>
      <w:r w:rsidRPr="00CA0C56">
        <w:rPr>
          <w:color w:val="111111"/>
          <w:sz w:val="28"/>
          <w:szCs w:val="28"/>
        </w:rPr>
        <w:t>: 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«Покой и улыбку всегда берегу, и мне все помогут, и я помогу»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lastRenderedPageBreak/>
        <w:t>7. Руки на поясе, наклоны вперед-назад, </w:t>
      </w:r>
      <w:r w:rsidRPr="00CA0C56">
        <w:rPr>
          <w:color w:val="111111"/>
          <w:sz w:val="28"/>
          <w:szCs w:val="28"/>
          <w:u w:val="single"/>
          <w:bdr w:val="none" w:sz="0" w:space="0" w:color="auto" w:frame="1"/>
        </w:rPr>
        <w:t>повторять</w:t>
      </w:r>
      <w:r w:rsidRPr="00CA0C56">
        <w:rPr>
          <w:color w:val="111111"/>
          <w:sz w:val="28"/>
          <w:szCs w:val="28"/>
        </w:rPr>
        <w:t>: 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«Ситуация любая мне подвластна, мир прекрасен, и я прекрасна»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8. Подпрыгивая на правой, затем на левой ноге, </w:t>
      </w:r>
      <w:r w:rsidRPr="00CA0C56">
        <w:rPr>
          <w:color w:val="111111"/>
          <w:sz w:val="28"/>
          <w:szCs w:val="28"/>
          <w:u w:val="single"/>
          <w:bdr w:val="none" w:sz="0" w:space="0" w:color="auto" w:frame="1"/>
        </w:rPr>
        <w:t>повторить</w:t>
      </w:r>
      <w:r w:rsidRPr="00CA0C56">
        <w:rPr>
          <w:color w:val="111111"/>
          <w:sz w:val="28"/>
          <w:szCs w:val="28"/>
        </w:rPr>
        <w:t>: 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«Я бодра и энергична, и дела идут отлично»</w:t>
      </w:r>
      <w:r w:rsidRPr="00CA0C56">
        <w:rPr>
          <w:color w:val="111111"/>
          <w:sz w:val="28"/>
          <w:szCs w:val="28"/>
        </w:rPr>
        <w:t>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9. Положив руки в замок, делая глубокий </w:t>
      </w:r>
      <w:r w:rsidRPr="00CA0C56">
        <w:rPr>
          <w:color w:val="111111"/>
          <w:sz w:val="28"/>
          <w:szCs w:val="28"/>
          <w:u w:val="single"/>
          <w:bdr w:val="none" w:sz="0" w:space="0" w:color="auto" w:frame="1"/>
        </w:rPr>
        <w:t>вдох</w:t>
      </w:r>
      <w:r w:rsidRPr="00CA0C56">
        <w:rPr>
          <w:color w:val="111111"/>
          <w:sz w:val="28"/>
          <w:szCs w:val="28"/>
        </w:rPr>
        <w:t>: 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«Вселенная мне улыбается, и все у меня получается»</w:t>
      </w:r>
      <w:r w:rsidRPr="00CA0C56">
        <w:rPr>
          <w:color w:val="111111"/>
          <w:sz w:val="28"/>
          <w:szCs w:val="28"/>
        </w:rPr>
        <w:t>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II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Деловая игра</w:t>
      </w:r>
      <w:r w:rsidRPr="00CA0C56">
        <w:rPr>
          <w:color w:val="111111"/>
          <w:sz w:val="28"/>
          <w:szCs w:val="28"/>
        </w:rPr>
        <w:t>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  <w:u w:val="single"/>
          <w:bdr w:val="none" w:sz="0" w:space="0" w:color="auto" w:frame="1"/>
        </w:rPr>
        <w:t>1. Блиц-опрос</w:t>
      </w:r>
      <w:r w:rsidRPr="00CA0C56">
        <w:rPr>
          <w:color w:val="111111"/>
          <w:sz w:val="28"/>
          <w:szCs w:val="28"/>
        </w:rPr>
        <w:t>: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1. Что такое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здоровье</w:t>
      </w:r>
      <w:r w:rsidRPr="00CA0C56">
        <w:rPr>
          <w:color w:val="111111"/>
          <w:sz w:val="28"/>
          <w:szCs w:val="28"/>
        </w:rPr>
        <w:t>?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По определению Всемирной организации </w:t>
      </w:r>
      <w:r w:rsidRPr="00CA0C56">
        <w:rPr>
          <w:color w:val="111111"/>
          <w:sz w:val="28"/>
          <w:szCs w:val="28"/>
          <w:u w:val="single"/>
          <w:bdr w:val="none" w:sz="0" w:space="0" w:color="auto" w:frame="1"/>
        </w:rPr>
        <w:t>здравоохранения</w:t>
      </w:r>
      <w:r w:rsidRPr="00CA0C56">
        <w:rPr>
          <w:color w:val="111111"/>
          <w:sz w:val="28"/>
          <w:szCs w:val="28"/>
        </w:rPr>
        <w:t>: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здоровье –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это состояние полного физического, психологического и социального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благополучия, а не только отсутствие болезни.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2. Как называется наука, занимающаяся изучением ЗОЖ?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spellStart"/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валеология</w:t>
      </w:r>
      <w:proofErr w:type="spellEnd"/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3. Как вы понимаете, что такое </w:t>
      </w:r>
      <w:proofErr w:type="spellStart"/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здоровьесберегающиеся</w:t>
      </w:r>
      <w:proofErr w:type="spellEnd"/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технологии</w:t>
      </w:r>
      <w:r w:rsidRPr="00CA0C56">
        <w:rPr>
          <w:color w:val="111111"/>
          <w:sz w:val="28"/>
          <w:szCs w:val="28"/>
        </w:rPr>
        <w:t>? (Нетрадиционная методика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оздоровления дошкольников</w:t>
      </w:r>
      <w:r w:rsidRPr="00CA0C56">
        <w:rPr>
          <w:color w:val="111111"/>
          <w:sz w:val="28"/>
          <w:szCs w:val="28"/>
        </w:rPr>
        <w:t>, формирование у детей осмысленного отношения к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здоровью</w:t>
      </w:r>
      <w:r w:rsidRPr="00CA0C56">
        <w:rPr>
          <w:color w:val="111111"/>
          <w:sz w:val="28"/>
          <w:szCs w:val="28"/>
        </w:rPr>
        <w:t> через создание психолого-педагогических условий развития двигательной сферы).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4. Назовите виды </w:t>
      </w:r>
      <w:proofErr w:type="spellStart"/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здоровьесберегающихся</w:t>
      </w:r>
      <w:proofErr w:type="spellEnd"/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технологий</w:t>
      </w:r>
      <w:r w:rsidRPr="00CA0C56">
        <w:rPr>
          <w:color w:val="111111"/>
          <w:sz w:val="28"/>
          <w:szCs w:val="28"/>
        </w:rPr>
        <w:t>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уроки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здоровья 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«артикуляционные упражнения, пальчиковая гимнастика»</w:t>
      </w:r>
      <w:r w:rsidRPr="00CA0C56">
        <w:rPr>
          <w:color w:val="111111"/>
          <w:sz w:val="28"/>
          <w:szCs w:val="28"/>
        </w:rPr>
        <w:t>;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физическое развитие и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оздоровление детей </w:t>
      </w:r>
      <w:r w:rsidRPr="00CA0C56">
        <w:rPr>
          <w:color w:val="111111"/>
          <w:sz w:val="28"/>
          <w:szCs w:val="28"/>
        </w:rPr>
        <w:t>(закаливание, двигательный режим, упражнения, способствующие формированию осанки, плоскостопия, и развитие органов дыхания);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лечебно-профилактическая работа 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(лечебный массаж, физиотерапия и т. д.)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обеспечение психологического благополучия 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(музыкотерапия, коррекционно-развивающая работа)</w:t>
      </w:r>
      <w:r w:rsidRPr="00CA0C56">
        <w:rPr>
          <w:color w:val="111111"/>
          <w:sz w:val="28"/>
          <w:szCs w:val="28"/>
        </w:rPr>
        <w:t>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5. Как называется комплексная программа по изучению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здоровья детей</w:t>
      </w:r>
      <w:r w:rsidRPr="00CA0C56">
        <w:rPr>
          <w:color w:val="111111"/>
          <w:sz w:val="28"/>
          <w:szCs w:val="28"/>
        </w:rPr>
        <w:t>. (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«Подари </w:t>
      </w:r>
      <w:r w:rsidRPr="00CA0C56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здоровье детям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A0C56">
        <w:rPr>
          <w:color w:val="111111"/>
          <w:sz w:val="28"/>
          <w:szCs w:val="28"/>
        </w:rPr>
        <w:t>).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6. Назовите малые формы активного отдыха детей.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(</w:t>
      </w:r>
      <w:proofErr w:type="spellStart"/>
      <w:r w:rsidRPr="00CA0C56">
        <w:rPr>
          <w:color w:val="111111"/>
          <w:sz w:val="28"/>
          <w:szCs w:val="28"/>
        </w:rPr>
        <w:t>физминутки</w:t>
      </w:r>
      <w:proofErr w:type="spellEnd"/>
      <w:r w:rsidRPr="00CA0C56">
        <w:rPr>
          <w:color w:val="111111"/>
          <w:sz w:val="28"/>
          <w:szCs w:val="28"/>
        </w:rPr>
        <w:t>, минутки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здоровья</w:t>
      </w:r>
      <w:r w:rsidRPr="00CA0C56">
        <w:rPr>
          <w:color w:val="111111"/>
          <w:sz w:val="28"/>
          <w:szCs w:val="28"/>
        </w:rPr>
        <w:t>, массаж, пальчиковая гимнастика,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дыхательная гимнастика, релаксация и т. д.)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7. Назовите формы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оздоровления детей с ОНР</w:t>
      </w:r>
      <w:r w:rsidRPr="00CA0C56">
        <w:rPr>
          <w:color w:val="111111"/>
          <w:sz w:val="28"/>
          <w:szCs w:val="28"/>
        </w:rPr>
        <w:t>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(артикуляционная гимнастика, самомассаж, дыхательные упражнения,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пальчиковая гимнастика, мимические упражнения, упражнения на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релаксацию).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lastRenderedPageBreak/>
        <w:t>8. Назовите формы двигательной активности дошкольников в течение дня.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(физкультурные занятия,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оздоровительный бег</w:t>
      </w:r>
      <w:r w:rsidRPr="00CA0C56">
        <w:rPr>
          <w:color w:val="111111"/>
          <w:sz w:val="28"/>
          <w:szCs w:val="28"/>
        </w:rPr>
        <w:t>, гимнастика, прогулки с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включением подвижных игр, побудка)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9. Назовите компоненты ЗОЖ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(рациональный режим, систематические физкультурные занятия,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закаливание, правильное питание, благоприятная психологическая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обстановка в ДОУ и семье)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10. Что такое музыкотерапия? Когда она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используется</w:t>
      </w:r>
      <w:r w:rsidRPr="00CA0C56">
        <w:rPr>
          <w:color w:val="111111"/>
          <w:sz w:val="28"/>
          <w:szCs w:val="28"/>
        </w:rPr>
        <w:t>?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(утром, в момент приема детей, утренняя гимнастика, побудка, в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  <w:u w:val="single"/>
          <w:bdr w:val="none" w:sz="0" w:space="0" w:color="auto" w:frame="1"/>
        </w:rPr>
        <w:t>отдельных моментах занятия</w:t>
      </w:r>
      <w:r w:rsidRPr="00CA0C56">
        <w:rPr>
          <w:color w:val="111111"/>
          <w:sz w:val="28"/>
          <w:szCs w:val="28"/>
        </w:rPr>
        <w:t>: в начале – для организации детей, в конце –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для снятия усталости)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11. Назовите праздники, способствующие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оздоровлению детей</w:t>
      </w:r>
      <w:r w:rsidRPr="00CA0C56">
        <w:rPr>
          <w:color w:val="111111"/>
          <w:sz w:val="28"/>
          <w:szCs w:val="28"/>
        </w:rPr>
        <w:t>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(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«День Нептуна»</w:t>
      </w:r>
      <w:r w:rsidRPr="00CA0C56">
        <w:rPr>
          <w:color w:val="111111"/>
          <w:sz w:val="28"/>
          <w:szCs w:val="28"/>
        </w:rPr>
        <w:t>, спортивные досуги, праздники, игры-забавы,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двигательно-игровой час, 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«Дни </w:t>
      </w:r>
      <w:r w:rsidRPr="00CA0C56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здоровья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A0C56">
        <w:rPr>
          <w:color w:val="111111"/>
          <w:sz w:val="28"/>
          <w:szCs w:val="28"/>
        </w:rPr>
        <w:t> и т. д.)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12. Что такое каникулярный отдых?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i/>
          <w:iCs/>
          <w:color w:val="111111"/>
          <w:sz w:val="28"/>
          <w:szCs w:val="28"/>
          <w:u w:val="single"/>
          <w:bdr w:val="none" w:sz="0" w:space="0" w:color="auto" w:frame="1"/>
        </w:rPr>
        <w:t>(2 раза в год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: зимой – январь, весной –март – по 7 дней)</w:t>
      </w:r>
      <w:r w:rsidRPr="00CA0C56">
        <w:rPr>
          <w:color w:val="111111"/>
          <w:sz w:val="28"/>
          <w:szCs w:val="28"/>
        </w:rPr>
        <w:t>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II. Педагогические упражнения 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«Переводчик»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У каждой команды лист с текстом пальчиковой гимнастики. Командам нужно с помощью мимики, рук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изобразить</w:t>
      </w:r>
      <w:r w:rsidRPr="00CA0C56">
        <w:rPr>
          <w:color w:val="111111"/>
          <w:sz w:val="28"/>
          <w:szCs w:val="28"/>
        </w:rPr>
        <w:t> смысл текста для того, чтобы команда соперников отгадала и прочитала текст пальчиковой гимнастики.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Сбил, сколотил –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вот колесо.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Сел да поехал.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Ах, хорошо!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Оглянулся назад –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одни спицы лежат.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Жил-был зайчик длинные ушки.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Отморозил зайчик носик на опушке.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Отморозил носик, отморозил хвостик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lastRenderedPageBreak/>
        <w:t>И поехал греться к ребятишкам в гости.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Там тепло и тихо, волка нет,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И дают морковку на обед.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Мои пальчики расскажут,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Что умеют – все покажут.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Их пять на каждой руке.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Все сделать смогут,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всегда помогут.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Мячик бросают,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Белье стирают,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Пол подметают, щиплют, ласкают,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Пять и пять моих ловких пальчиков.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III. Педагогические </w:t>
      </w:r>
      <w:r w:rsidRPr="00CA0C56">
        <w:rPr>
          <w:color w:val="111111"/>
          <w:sz w:val="28"/>
          <w:szCs w:val="28"/>
          <w:u w:val="single"/>
          <w:bdr w:val="none" w:sz="0" w:space="0" w:color="auto" w:frame="1"/>
        </w:rPr>
        <w:t>ситуации</w:t>
      </w:r>
      <w:r w:rsidRPr="00CA0C56">
        <w:rPr>
          <w:color w:val="111111"/>
          <w:sz w:val="28"/>
          <w:szCs w:val="28"/>
        </w:rPr>
        <w:t>: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  <w:u w:val="single"/>
          <w:bdr w:val="none" w:sz="0" w:space="0" w:color="auto" w:frame="1"/>
        </w:rPr>
        <w:t>1. Разговор двух мам</w:t>
      </w:r>
      <w:r w:rsidRPr="00CA0C56">
        <w:rPr>
          <w:color w:val="111111"/>
          <w:sz w:val="28"/>
          <w:szCs w:val="28"/>
        </w:rPr>
        <w:t>: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- Мой ребенок стал ходить в детский сад и начал часто болеть. Я считаю, что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  <w:u w:val="single"/>
          <w:bdr w:val="none" w:sz="0" w:space="0" w:color="auto" w:frame="1"/>
        </w:rPr>
        <w:t>виноваты в этом воспитатели</w:t>
      </w:r>
      <w:r w:rsidRPr="00CA0C56">
        <w:rPr>
          <w:color w:val="111111"/>
          <w:sz w:val="28"/>
          <w:szCs w:val="28"/>
        </w:rPr>
        <w:t>: не присматривают хорошо за детьми.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- Ты права, мой ребенок не болеет, потому что мы сидим с ним дома.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Прокомментируйте данный диалог.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2. Мама привела ребенка в детский сад и увидела, что в группе открыта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фрамуга, выразив недовольство воспитателю группы и выслушав доводы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воспитателя, она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обратилась</w:t>
      </w:r>
      <w:r w:rsidRPr="00CA0C56">
        <w:rPr>
          <w:color w:val="111111"/>
          <w:sz w:val="28"/>
          <w:szCs w:val="28"/>
        </w:rPr>
        <w:t> в администрацию детского сада.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Оцените действия мамы.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Что могла ответить воспитатель на вопрос мамы?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  <w:u w:val="single"/>
          <w:bdr w:val="none" w:sz="0" w:space="0" w:color="auto" w:frame="1"/>
        </w:rPr>
        <w:t>3. Мама сказала Свете</w:t>
      </w:r>
      <w:r w:rsidRPr="00CA0C56">
        <w:rPr>
          <w:color w:val="111111"/>
          <w:sz w:val="28"/>
          <w:szCs w:val="28"/>
        </w:rPr>
        <w:t>: «Сегодня в бассейн не ходи, у тебя небольшой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насморк». Вечером, забирая ребенка из д/с, мама узнает, что Света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купалась. Свое недовольство она выразила воспитателю.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lastRenderedPageBreak/>
        <w:t>Права ли мама?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4. Дети младшей группы после игры не убрали игрушки. Не сделали этого и после напоминания воспитателя.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Какова реакция педагога?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5. Ребенок все время выполняет в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играх ведущую роль</w:t>
      </w:r>
      <w:r w:rsidRPr="00CA0C56">
        <w:rPr>
          <w:color w:val="111111"/>
          <w:sz w:val="28"/>
          <w:szCs w:val="28"/>
        </w:rPr>
        <w:t>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Каким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образом</w:t>
      </w:r>
      <w:r w:rsidRPr="00CA0C56">
        <w:rPr>
          <w:color w:val="111111"/>
          <w:sz w:val="28"/>
          <w:szCs w:val="28"/>
        </w:rPr>
        <w:t> дать возможность выполнить эту роль другим детям?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6. Дети не хотят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играть</w:t>
      </w:r>
      <w:r w:rsidRPr="00CA0C56">
        <w:rPr>
          <w:color w:val="111111"/>
          <w:sz w:val="28"/>
          <w:szCs w:val="28"/>
        </w:rPr>
        <w:t> в предложенную воспитателем игру.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Как поступить педагогу?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7. На занятии учитель-логопед проводит артикуляционную гимнастику. Коля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и Маша не хотят выполнять упражнения. Логопед заставляет детей.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Прав ли логопед? Как надо поступать в таких случаях?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 xml:space="preserve">8. В группе готовится открытый просмотр занятия. Вова, </w:t>
      </w:r>
      <w:proofErr w:type="spellStart"/>
      <w:r w:rsidRPr="00CA0C56">
        <w:rPr>
          <w:color w:val="111111"/>
          <w:sz w:val="28"/>
          <w:szCs w:val="28"/>
        </w:rPr>
        <w:t>гиперактивный</w:t>
      </w:r>
      <w:proofErr w:type="spellEnd"/>
      <w:r w:rsidRPr="00CA0C56">
        <w:rPr>
          <w:color w:val="111111"/>
          <w:sz w:val="28"/>
          <w:szCs w:val="28"/>
        </w:rPr>
        <w:t xml:space="preserve"> ребенок, по мнению воспитателей, будет мешать проведению мероприятия. В момент проведения открытого просмотра мальчика уводят в другую группу. Узнав об этом, родители идут с жалобой к администрации.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Разъясните эту ситуацию.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9. Очень часто педагоги, проводя занятия, не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используют здоровьесберегающие технологии</w:t>
      </w:r>
      <w:r w:rsidRPr="00CA0C56">
        <w:rPr>
          <w:color w:val="111111"/>
          <w:sz w:val="28"/>
          <w:szCs w:val="28"/>
        </w:rPr>
        <w:t>. На замечания старшего воспитателя объясняют, что занятие интересное, дети внимательны, активны, работоспособны. Поэтому педагог считает, что физкультминутки, аутотренинги и т. д. проводить не нужно.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Ваше мнение.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IV. Упражнение 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«Телефакс»</w:t>
      </w:r>
      <w:r w:rsidRPr="00CA0C56">
        <w:rPr>
          <w:color w:val="111111"/>
          <w:sz w:val="28"/>
          <w:szCs w:val="28"/>
        </w:rPr>
        <w:t> - передай смысл рисунка руками.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Каждый член команды садится друг к другу спиной. Первому игроку дается лист и фломастер, последнему – лист, на котором графически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изображено какое-то движение</w:t>
      </w:r>
      <w:r w:rsidRPr="00CA0C56">
        <w:rPr>
          <w:color w:val="111111"/>
          <w:sz w:val="28"/>
          <w:szCs w:val="28"/>
        </w:rPr>
        <w:t>. Последний игрок передает это движение на спину сидящему впереди него и т. д. Когда очередь доходит до первого игрока, он графически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изображает</w:t>
      </w:r>
      <w:r w:rsidRPr="00CA0C56">
        <w:rPr>
          <w:color w:val="111111"/>
          <w:sz w:val="28"/>
          <w:szCs w:val="28"/>
        </w:rPr>
        <w:t> это движение и показывает рисунок команде. При совпадении двух рисунков, команде присуждается балл.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V. 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«Сказка на пустом месте»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Здоровье</w:t>
      </w:r>
      <w:r w:rsidRPr="00CA0C56">
        <w:rPr>
          <w:color w:val="111111"/>
          <w:sz w:val="28"/>
          <w:szCs w:val="28"/>
        </w:rPr>
        <w:t xml:space="preserve"> ребенка зависит от психологического климата в группе, от умения воспитателя поддерживать эмоциональный настрой детей. Представьте, что у вас под рукой ничего нет, кроме тех предметов, которые находятся в данном сундучке. Каждая команда берет из сундучка по 2 </w:t>
      </w:r>
      <w:r w:rsidRPr="00CA0C56">
        <w:rPr>
          <w:color w:val="111111"/>
          <w:sz w:val="28"/>
          <w:szCs w:val="28"/>
        </w:rPr>
        <w:lastRenderedPageBreak/>
        <w:t>предмета, дополняет их необходимыми деталями, с помощью которых эти предметы 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«оживают»</w:t>
      </w:r>
      <w:r w:rsidRPr="00CA0C56">
        <w:rPr>
          <w:color w:val="111111"/>
          <w:sz w:val="28"/>
          <w:szCs w:val="28"/>
        </w:rPr>
        <w:t>, и рассказывает сказку или стихотворение.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VI. Ролевой тренинг невербальных средств общения </w:t>
      </w:r>
      <w:r w:rsidRPr="00CA0C56">
        <w:rPr>
          <w:i/>
          <w:iCs/>
          <w:color w:val="111111"/>
          <w:sz w:val="28"/>
          <w:szCs w:val="28"/>
          <w:bdr w:val="none" w:sz="0" w:space="0" w:color="auto" w:frame="1"/>
        </w:rPr>
        <w:t>«Угадай, кто это?»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Участники команды получают карточку с именем сказочного героя. Необходимо мимикой и жестами объяснить другой команде, что это за герой.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Изображаемый персонаж</w:t>
      </w:r>
      <w:r w:rsidRPr="00CA0C56">
        <w:rPr>
          <w:color w:val="111111"/>
          <w:sz w:val="28"/>
          <w:szCs w:val="28"/>
        </w:rPr>
        <w:t>: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1 команда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2 команда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3 команда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 xml:space="preserve">Царевна - </w:t>
      </w:r>
      <w:proofErr w:type="spellStart"/>
      <w:r w:rsidRPr="00CA0C56">
        <w:rPr>
          <w:color w:val="111111"/>
          <w:sz w:val="28"/>
          <w:szCs w:val="28"/>
        </w:rPr>
        <w:t>несмеяна</w:t>
      </w:r>
      <w:proofErr w:type="spellEnd"/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Баба Яга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Царевна - лягушка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 w:rsidRPr="00CA0C56">
        <w:rPr>
          <w:color w:val="111111"/>
          <w:sz w:val="28"/>
          <w:szCs w:val="28"/>
        </w:rPr>
        <w:t>Кащей</w:t>
      </w:r>
      <w:proofErr w:type="spellEnd"/>
      <w:r w:rsidRPr="00CA0C56">
        <w:rPr>
          <w:color w:val="111111"/>
          <w:sz w:val="28"/>
          <w:szCs w:val="28"/>
        </w:rPr>
        <w:t xml:space="preserve"> Бессмертный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Джигит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 w:rsidRPr="00CA0C56">
        <w:rPr>
          <w:color w:val="111111"/>
          <w:sz w:val="28"/>
          <w:szCs w:val="28"/>
        </w:rPr>
        <w:t>Аждаха</w:t>
      </w:r>
      <w:proofErr w:type="spellEnd"/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3. Подведение итогов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педсовета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 xml:space="preserve">Царевна – </w:t>
      </w:r>
      <w:proofErr w:type="spellStart"/>
      <w:r w:rsidRPr="00CA0C56">
        <w:rPr>
          <w:color w:val="111111"/>
          <w:sz w:val="28"/>
          <w:szCs w:val="28"/>
        </w:rPr>
        <w:t>несмеяна</w:t>
      </w:r>
      <w:proofErr w:type="spellEnd"/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 w:rsidRPr="00CA0C56">
        <w:rPr>
          <w:color w:val="111111"/>
          <w:sz w:val="28"/>
          <w:szCs w:val="28"/>
        </w:rPr>
        <w:t>Кащей</w:t>
      </w:r>
      <w:proofErr w:type="spellEnd"/>
      <w:r w:rsidRPr="00CA0C56">
        <w:rPr>
          <w:color w:val="111111"/>
          <w:sz w:val="28"/>
          <w:szCs w:val="28"/>
        </w:rPr>
        <w:t xml:space="preserve"> Бессмертный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Баба Яга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Джигит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Царевна – лягушка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 w:rsidRPr="00CA0C56">
        <w:rPr>
          <w:color w:val="111111"/>
          <w:sz w:val="28"/>
          <w:szCs w:val="28"/>
        </w:rPr>
        <w:t>Аждаха</w:t>
      </w:r>
      <w:proofErr w:type="spellEnd"/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7. На занятии учитель-логопед проводит артикуляционную гимнастику. Коля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и Маша не хотят выполнять упражнения. Логопед заставляет детей.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Прав ли логопед? Как надо поступать в таких случаях?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 xml:space="preserve">8. В группе готовится открытый просмотр занятия. Вова, </w:t>
      </w:r>
      <w:proofErr w:type="spellStart"/>
      <w:r w:rsidRPr="00CA0C56">
        <w:rPr>
          <w:color w:val="111111"/>
          <w:sz w:val="28"/>
          <w:szCs w:val="28"/>
        </w:rPr>
        <w:t>гиперактивный</w:t>
      </w:r>
      <w:proofErr w:type="spellEnd"/>
      <w:r w:rsidRPr="00CA0C56">
        <w:rPr>
          <w:color w:val="111111"/>
          <w:sz w:val="28"/>
          <w:szCs w:val="28"/>
        </w:rPr>
        <w:t xml:space="preserve"> ребенок, по мнению воспитателей, будет мешать проведению мероприятия. В </w:t>
      </w:r>
      <w:r w:rsidRPr="00CA0C56">
        <w:rPr>
          <w:color w:val="111111"/>
          <w:sz w:val="28"/>
          <w:szCs w:val="28"/>
        </w:rPr>
        <w:lastRenderedPageBreak/>
        <w:t>момент проведения открытого просмотра мальчика уводят в другую группу. Узнав об этом, родители идут с жалобой к администрации.</w:t>
      </w:r>
    </w:p>
    <w:p w:rsidR="00CA0C56" w:rsidRPr="00CA0C56" w:rsidRDefault="00CA0C56" w:rsidP="00CA0C5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Разъясните эту ситуацию.</w:t>
      </w:r>
    </w:p>
    <w:p w:rsidR="00CA0C56" w:rsidRPr="00CA0C56" w:rsidRDefault="00CA0C56" w:rsidP="00CA0C5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0C56">
        <w:rPr>
          <w:color w:val="111111"/>
          <w:sz w:val="28"/>
          <w:szCs w:val="28"/>
        </w:rPr>
        <w:t>9. Очень часто педагоги, проводя занятия, не </w:t>
      </w:r>
      <w:r w:rsidRPr="00CA0C56">
        <w:rPr>
          <w:rStyle w:val="a4"/>
          <w:color w:val="111111"/>
          <w:sz w:val="28"/>
          <w:szCs w:val="28"/>
          <w:bdr w:val="none" w:sz="0" w:space="0" w:color="auto" w:frame="1"/>
        </w:rPr>
        <w:t>используют здоровьесберегающие технологии</w:t>
      </w:r>
      <w:r w:rsidRPr="00CA0C56">
        <w:rPr>
          <w:color w:val="111111"/>
          <w:sz w:val="28"/>
          <w:szCs w:val="28"/>
        </w:rPr>
        <w:t>. На замечания старшего воспитателя объясняют, что занятие интересное, дети внимательны, активны, работоспособны. Поэтому педагог считает, что физкультминутки, аутотренинги и т. д. проводить не нужно.</w:t>
      </w:r>
    </w:p>
    <w:p w:rsidR="00626288" w:rsidRPr="00CA0C56" w:rsidRDefault="00626288">
      <w:pPr>
        <w:rPr>
          <w:rFonts w:ascii="Times New Roman" w:hAnsi="Times New Roman" w:cs="Times New Roman"/>
          <w:sz w:val="28"/>
          <w:szCs w:val="28"/>
        </w:rPr>
      </w:pPr>
    </w:p>
    <w:sectPr w:rsidR="00626288" w:rsidRPr="00CA0C56" w:rsidSect="00F5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0C56"/>
    <w:rsid w:val="004D77C6"/>
    <w:rsid w:val="00626288"/>
    <w:rsid w:val="00CA0C56"/>
    <w:rsid w:val="00E202A5"/>
    <w:rsid w:val="00F56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E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CA0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A0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A0C5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A0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A0C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1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1418</Words>
  <Characters>8086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Бирюкова</dc:creator>
  <cp:lastModifiedBy>Надежда</cp:lastModifiedBy>
  <cp:revision>2</cp:revision>
  <cp:lastPrinted>2017-12-19T12:37:00Z</cp:lastPrinted>
  <dcterms:created xsi:type="dcterms:W3CDTF">2018-01-25T12:45:00Z</dcterms:created>
  <dcterms:modified xsi:type="dcterms:W3CDTF">2018-01-25T12:45:00Z</dcterms:modified>
</cp:coreProperties>
</file>